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00360" w14:textId="149E3860" w:rsidR="004B6C8D" w:rsidRDefault="00E60C43">
      <w:pPr>
        <w:jc w:val="center"/>
        <w:rPr>
          <w:rFonts w:ascii="Trebuchet MS" w:hAnsi="Trebuchet MS"/>
          <w:b/>
          <w:sz w:val="32"/>
        </w:rPr>
      </w:pPr>
      <w:r>
        <w:rPr>
          <w:rFonts w:ascii="Trebuchet MS" w:hAnsi="Trebuchet MS"/>
          <w:noProof/>
          <w:color w:val="0000FF"/>
          <w:sz w:val="40"/>
        </w:rPr>
        <w:drawing>
          <wp:inline distT="0" distB="0" distL="0" distR="0" wp14:anchorId="6B9A96D4" wp14:editId="6A7E916F">
            <wp:extent cx="1733550"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057275"/>
                    </a:xfrm>
                    <a:prstGeom prst="rect">
                      <a:avLst/>
                    </a:prstGeom>
                    <a:noFill/>
                    <a:ln>
                      <a:noFill/>
                    </a:ln>
                  </pic:spPr>
                </pic:pic>
              </a:graphicData>
            </a:graphic>
          </wp:inline>
        </w:drawing>
      </w:r>
    </w:p>
    <w:p w14:paraId="143E5DD5" w14:textId="77777777" w:rsidR="004B6C8D" w:rsidRPr="000E327E" w:rsidRDefault="004B6C8D">
      <w:pPr>
        <w:pBdr>
          <w:top w:val="double" w:sz="6" w:space="1" w:color="auto"/>
          <w:left w:val="double" w:sz="6" w:space="1" w:color="auto"/>
          <w:bottom w:val="double" w:sz="6" w:space="1" w:color="auto"/>
          <w:right w:val="double" w:sz="6" w:space="1" w:color="auto"/>
        </w:pBdr>
        <w:jc w:val="center"/>
        <w:rPr>
          <w:rFonts w:ascii="Trebuchet MS" w:hAnsi="Trebuchet MS"/>
          <w:b/>
          <w:sz w:val="32"/>
          <w:lang w:val="pl-PL"/>
        </w:rPr>
      </w:pPr>
      <w:r w:rsidRPr="000E327E">
        <w:rPr>
          <w:rFonts w:ascii="Trebuchet MS" w:hAnsi="Trebuchet MS"/>
          <w:b/>
          <w:sz w:val="32"/>
          <w:lang w:val="pl-PL"/>
        </w:rPr>
        <w:t>J O B   D E S C R I P T I O N</w:t>
      </w:r>
    </w:p>
    <w:p w14:paraId="37A273D8" w14:textId="77777777" w:rsidR="004B6C8D" w:rsidRPr="000E327E" w:rsidRDefault="004B6C8D">
      <w:pPr>
        <w:jc w:val="center"/>
        <w:rPr>
          <w:rFonts w:ascii="Trebuchet MS" w:hAnsi="Trebuchet MS"/>
          <w:b/>
          <w:lang w:val="pl-PL"/>
        </w:rPr>
      </w:pPr>
    </w:p>
    <w:tbl>
      <w:tblPr>
        <w:tblW w:w="0" w:type="auto"/>
        <w:tblLayout w:type="fixed"/>
        <w:tblLook w:val="0000" w:firstRow="0" w:lastRow="0" w:firstColumn="0" w:lastColumn="0" w:noHBand="0" w:noVBand="0"/>
      </w:tblPr>
      <w:tblGrid>
        <w:gridCol w:w="1188"/>
        <w:gridCol w:w="3173"/>
        <w:gridCol w:w="2029"/>
        <w:gridCol w:w="2130"/>
      </w:tblGrid>
      <w:tr w:rsidR="004B6C8D" w14:paraId="3AAF7B65" w14:textId="77777777" w:rsidTr="00FA0089">
        <w:tc>
          <w:tcPr>
            <w:tcW w:w="4361" w:type="dxa"/>
            <w:gridSpan w:val="2"/>
          </w:tcPr>
          <w:p w14:paraId="6E42F989" w14:textId="77777777" w:rsidR="004B6C8D" w:rsidRDefault="004B6C8D">
            <w:pPr>
              <w:rPr>
                <w:rFonts w:ascii="Trebuchet MS" w:hAnsi="Trebuchet MS"/>
                <w:b/>
              </w:rPr>
            </w:pPr>
            <w:r>
              <w:rPr>
                <w:rFonts w:ascii="Trebuchet MS" w:hAnsi="Trebuchet MS"/>
                <w:b/>
              </w:rPr>
              <w:t>TITLE:</w:t>
            </w:r>
          </w:p>
        </w:tc>
        <w:tc>
          <w:tcPr>
            <w:tcW w:w="4159" w:type="dxa"/>
            <w:gridSpan w:val="2"/>
            <w:tcBorders>
              <w:top w:val="single" w:sz="6" w:space="0" w:color="auto"/>
              <w:left w:val="single" w:sz="6" w:space="0" w:color="auto"/>
              <w:bottom w:val="single" w:sz="6" w:space="0" w:color="auto"/>
              <w:right w:val="single" w:sz="6" w:space="0" w:color="auto"/>
            </w:tcBorders>
          </w:tcPr>
          <w:p w14:paraId="1A6BF555" w14:textId="77777777" w:rsidR="004B6C8D" w:rsidRDefault="004B6C8D" w:rsidP="00285BF7">
            <w:pPr>
              <w:jc w:val="center"/>
              <w:rPr>
                <w:rFonts w:ascii="Trebuchet MS" w:hAnsi="Trebuchet MS"/>
              </w:rPr>
            </w:pPr>
            <w:r>
              <w:rPr>
                <w:rFonts w:ascii="Trebuchet MS" w:hAnsi="Trebuchet MS"/>
              </w:rPr>
              <w:t>Sports Assistant</w:t>
            </w:r>
            <w:r w:rsidR="00632306">
              <w:rPr>
                <w:rFonts w:ascii="Trebuchet MS" w:hAnsi="Trebuchet MS"/>
              </w:rPr>
              <w:t>/Lifeguard</w:t>
            </w:r>
          </w:p>
        </w:tc>
      </w:tr>
      <w:tr w:rsidR="004B6C8D" w14:paraId="0C5F3022" w14:textId="77777777" w:rsidTr="00FA0089">
        <w:tc>
          <w:tcPr>
            <w:tcW w:w="4361" w:type="dxa"/>
            <w:gridSpan w:val="2"/>
          </w:tcPr>
          <w:p w14:paraId="791DB066" w14:textId="77777777" w:rsidR="004B6C8D" w:rsidRDefault="004B6C8D">
            <w:pPr>
              <w:rPr>
                <w:rFonts w:ascii="Trebuchet MS" w:hAnsi="Trebuchet MS"/>
                <w:b/>
              </w:rPr>
            </w:pPr>
          </w:p>
          <w:p w14:paraId="030529AD" w14:textId="77777777" w:rsidR="00FA0089" w:rsidRDefault="00FA0089">
            <w:pPr>
              <w:rPr>
                <w:rFonts w:ascii="Trebuchet MS" w:hAnsi="Trebuchet MS"/>
                <w:b/>
              </w:rPr>
            </w:pPr>
            <w:r>
              <w:rPr>
                <w:rFonts w:ascii="Trebuchet MS" w:hAnsi="Trebuchet MS"/>
                <w:b/>
              </w:rPr>
              <w:t>SALARY</w:t>
            </w:r>
          </w:p>
        </w:tc>
        <w:tc>
          <w:tcPr>
            <w:tcW w:w="4159" w:type="dxa"/>
            <w:gridSpan w:val="2"/>
          </w:tcPr>
          <w:p w14:paraId="781C859F" w14:textId="77777777" w:rsidR="00FA0089" w:rsidRDefault="00FA0089">
            <w:pPr>
              <w:rPr>
                <w:rFonts w:ascii="Trebuchet MS" w:hAnsi="Trebuchet MS"/>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6"/>
            </w:tblGrid>
            <w:tr w:rsidR="00FA0089" w14:paraId="03AE40B0" w14:textId="77777777" w:rsidTr="00FA0089">
              <w:tc>
                <w:tcPr>
                  <w:tcW w:w="3226" w:type="dxa"/>
                </w:tcPr>
                <w:p w14:paraId="793F124E" w14:textId="05CCE5E1" w:rsidR="00FA0089" w:rsidRDefault="003E2821" w:rsidP="000E327E">
                  <w:pPr>
                    <w:jc w:val="center"/>
                    <w:rPr>
                      <w:rFonts w:ascii="Trebuchet MS" w:hAnsi="Trebuchet MS"/>
                    </w:rPr>
                  </w:pPr>
                  <w:r>
                    <w:rPr>
                      <w:rFonts w:ascii="Trebuchet MS" w:hAnsi="Trebuchet MS"/>
                    </w:rPr>
                    <w:t>£</w:t>
                  </w:r>
                  <w:r w:rsidR="00060C4C">
                    <w:rPr>
                      <w:rFonts w:ascii="Trebuchet MS" w:hAnsi="Trebuchet MS"/>
                    </w:rPr>
                    <w:t>2</w:t>
                  </w:r>
                  <w:r w:rsidR="00244347">
                    <w:rPr>
                      <w:rFonts w:ascii="Trebuchet MS" w:hAnsi="Trebuchet MS"/>
                    </w:rPr>
                    <w:t>3</w:t>
                  </w:r>
                  <w:r w:rsidR="001C668C">
                    <w:rPr>
                      <w:rFonts w:ascii="Trebuchet MS" w:hAnsi="Trebuchet MS"/>
                    </w:rPr>
                    <w:t>,</w:t>
                  </w:r>
                  <w:r w:rsidR="00244347">
                    <w:rPr>
                      <w:rFonts w:ascii="Trebuchet MS" w:hAnsi="Trebuchet MS"/>
                    </w:rPr>
                    <w:t>557</w:t>
                  </w:r>
                </w:p>
              </w:tc>
            </w:tr>
          </w:tbl>
          <w:p w14:paraId="4EF44746" w14:textId="77777777" w:rsidR="00FA0089" w:rsidRDefault="00FA0089">
            <w:pPr>
              <w:rPr>
                <w:rFonts w:ascii="Trebuchet MS" w:hAnsi="Trebuchet MS"/>
                <w:b/>
              </w:rPr>
            </w:pPr>
          </w:p>
        </w:tc>
      </w:tr>
      <w:tr w:rsidR="00FA0089" w14:paraId="5065B493" w14:textId="77777777" w:rsidTr="00FA0089">
        <w:tc>
          <w:tcPr>
            <w:tcW w:w="1188" w:type="dxa"/>
          </w:tcPr>
          <w:p w14:paraId="3AC64AD0" w14:textId="77777777" w:rsidR="00FA0089" w:rsidRDefault="00FA0089">
            <w:pPr>
              <w:rPr>
                <w:rFonts w:ascii="Trebuchet MS" w:hAnsi="Trebuchet MS"/>
                <w:b/>
              </w:rPr>
            </w:pPr>
          </w:p>
        </w:tc>
        <w:tc>
          <w:tcPr>
            <w:tcW w:w="3173" w:type="dxa"/>
          </w:tcPr>
          <w:p w14:paraId="6430EBD2" w14:textId="77777777" w:rsidR="00FA0089" w:rsidRDefault="00FA0089">
            <w:pPr>
              <w:rPr>
                <w:rFonts w:ascii="Trebuchet MS" w:hAnsi="Trebuchet MS"/>
              </w:rPr>
            </w:pPr>
          </w:p>
        </w:tc>
        <w:tc>
          <w:tcPr>
            <w:tcW w:w="2029" w:type="dxa"/>
          </w:tcPr>
          <w:p w14:paraId="43D3C476" w14:textId="77777777" w:rsidR="00FA0089" w:rsidRDefault="00FA0089">
            <w:pPr>
              <w:rPr>
                <w:rFonts w:ascii="Trebuchet MS" w:hAnsi="Trebuchet MS"/>
                <w:b/>
              </w:rPr>
            </w:pPr>
          </w:p>
        </w:tc>
        <w:tc>
          <w:tcPr>
            <w:tcW w:w="2130" w:type="dxa"/>
          </w:tcPr>
          <w:p w14:paraId="2E24AF4C" w14:textId="77777777" w:rsidR="00FA0089" w:rsidRDefault="00FA0089">
            <w:pPr>
              <w:rPr>
                <w:rFonts w:ascii="Trebuchet MS" w:hAnsi="Trebuchet MS"/>
                <w:b/>
              </w:rPr>
            </w:pPr>
          </w:p>
        </w:tc>
      </w:tr>
      <w:tr w:rsidR="00FA0089" w14:paraId="5AE89A6A" w14:textId="77777777" w:rsidTr="00FA0089">
        <w:tc>
          <w:tcPr>
            <w:tcW w:w="4361" w:type="dxa"/>
            <w:gridSpan w:val="2"/>
          </w:tcPr>
          <w:p w14:paraId="68CD4D8E" w14:textId="77777777" w:rsidR="00FA0089" w:rsidRDefault="00FA0089">
            <w:pPr>
              <w:rPr>
                <w:rFonts w:ascii="Trebuchet MS" w:hAnsi="Trebuchet MS"/>
                <w:b/>
              </w:rPr>
            </w:pPr>
            <w:r>
              <w:rPr>
                <w:rFonts w:ascii="Trebuchet MS" w:hAnsi="Trebuchet MS"/>
                <w:b/>
              </w:rPr>
              <w:t xml:space="preserve">RESPONSIBLE TO: </w:t>
            </w:r>
          </w:p>
        </w:tc>
        <w:tc>
          <w:tcPr>
            <w:tcW w:w="4159" w:type="dxa"/>
            <w:gridSpan w:val="2"/>
            <w:tcBorders>
              <w:top w:val="single" w:sz="6" w:space="0" w:color="auto"/>
              <w:left w:val="single" w:sz="6" w:space="0" w:color="auto"/>
              <w:bottom w:val="single" w:sz="6" w:space="0" w:color="auto"/>
              <w:right w:val="single" w:sz="6" w:space="0" w:color="auto"/>
            </w:tcBorders>
          </w:tcPr>
          <w:p w14:paraId="27253ED8" w14:textId="77777777" w:rsidR="00FA0089" w:rsidRDefault="00FA0089" w:rsidP="00285BF7">
            <w:pPr>
              <w:jc w:val="center"/>
              <w:rPr>
                <w:rFonts w:ascii="Trebuchet MS" w:hAnsi="Trebuchet MS"/>
              </w:rPr>
            </w:pPr>
            <w:r>
              <w:rPr>
                <w:rFonts w:ascii="Trebuchet MS" w:hAnsi="Trebuchet MS"/>
              </w:rPr>
              <w:t>Duty Manager</w:t>
            </w:r>
          </w:p>
        </w:tc>
      </w:tr>
    </w:tbl>
    <w:p w14:paraId="2878CC52" w14:textId="77777777" w:rsidR="004B6C8D" w:rsidRDefault="004B6C8D">
      <w:pPr>
        <w:rPr>
          <w:rFonts w:ascii="Trebuchet MS" w:hAnsi="Trebuchet MS"/>
        </w:rPr>
      </w:pPr>
    </w:p>
    <w:p w14:paraId="3D432A46" w14:textId="77777777" w:rsidR="004B6C8D" w:rsidRDefault="004B6C8D">
      <w:pPr>
        <w:rPr>
          <w:rFonts w:ascii="Trebuchet MS" w:hAnsi="Trebuchet MS"/>
          <w:b/>
          <w:u w:val="single"/>
        </w:rPr>
      </w:pPr>
      <w:r>
        <w:rPr>
          <w:rFonts w:ascii="Trebuchet MS" w:hAnsi="Trebuchet MS"/>
          <w:b/>
          <w:u w:val="single"/>
        </w:rPr>
        <w:t>MAIN PURPOSE OF JOB</w:t>
      </w:r>
    </w:p>
    <w:p w14:paraId="54B99A04" w14:textId="77777777" w:rsidR="004B6C8D" w:rsidRDefault="004B6C8D">
      <w:pPr>
        <w:jc w:val="both"/>
        <w:rPr>
          <w:rFonts w:ascii="Trebuchet MS" w:hAnsi="Trebuchet MS"/>
        </w:rPr>
      </w:pPr>
      <w:r>
        <w:rPr>
          <w:rFonts w:ascii="Trebuchet MS" w:hAnsi="Trebuchet MS"/>
        </w:rPr>
        <w:t>To assist in the efficient, effective and economic delivery of services in order to fulfil the requirements of Wales National Pool Swansea (WNPS</w:t>
      </w:r>
      <w:r w:rsidR="005A28DF">
        <w:rPr>
          <w:rFonts w:ascii="Trebuchet MS" w:hAnsi="Trebuchet MS"/>
        </w:rPr>
        <w:t>)</w:t>
      </w:r>
      <w:r>
        <w:rPr>
          <w:rFonts w:ascii="Trebuchet MS" w:hAnsi="Trebuchet MS"/>
        </w:rPr>
        <w:t>. Under direction of Managers, to ensure the sports facilities, programmes, associated areas and service delivery are of the highest standard during all hours.</w:t>
      </w:r>
    </w:p>
    <w:p w14:paraId="6F567C71" w14:textId="77777777" w:rsidR="004B6C8D" w:rsidRDefault="004B6C8D">
      <w:pPr>
        <w:jc w:val="both"/>
        <w:rPr>
          <w:rFonts w:ascii="Trebuchet MS" w:hAnsi="Trebuchet MS"/>
        </w:rPr>
      </w:pPr>
    </w:p>
    <w:p w14:paraId="63F0F7F4" w14:textId="77777777" w:rsidR="004B6C8D" w:rsidRDefault="004B6C8D">
      <w:pPr>
        <w:rPr>
          <w:rFonts w:ascii="Trebuchet MS" w:hAnsi="Trebuchet MS"/>
          <w:b/>
          <w:u w:val="single"/>
        </w:rPr>
      </w:pPr>
      <w:r>
        <w:rPr>
          <w:rFonts w:ascii="Trebuchet MS" w:hAnsi="Trebuchet MS"/>
        </w:rPr>
        <w:t>Sports Assistants will be required to work on a shift rota that will include regular evening, weekend and Bank Holiday work.</w:t>
      </w:r>
    </w:p>
    <w:p w14:paraId="2E65440D" w14:textId="77777777" w:rsidR="004B6C8D" w:rsidRDefault="004B6C8D">
      <w:pPr>
        <w:rPr>
          <w:rFonts w:ascii="Trebuchet MS" w:hAnsi="Trebuchet MS"/>
          <w:b/>
          <w:u w:val="single"/>
        </w:rPr>
      </w:pPr>
    </w:p>
    <w:p w14:paraId="7DF07C96" w14:textId="77777777" w:rsidR="004B6C8D" w:rsidRDefault="004B6C8D">
      <w:pPr>
        <w:jc w:val="both"/>
        <w:rPr>
          <w:rFonts w:ascii="Trebuchet MS" w:hAnsi="Trebuchet MS"/>
          <w:b/>
          <w:u w:val="single"/>
        </w:rPr>
      </w:pPr>
      <w:r>
        <w:rPr>
          <w:rFonts w:ascii="Trebuchet MS" w:hAnsi="Trebuchet MS"/>
          <w:b/>
          <w:u w:val="single"/>
        </w:rPr>
        <w:t>MAIN DUTIES</w:t>
      </w:r>
    </w:p>
    <w:p w14:paraId="0DE88CD8" w14:textId="77777777" w:rsidR="004B6C8D" w:rsidRDefault="004B6C8D">
      <w:pPr>
        <w:jc w:val="both"/>
        <w:rPr>
          <w:rFonts w:ascii="Trebuchet MS" w:hAnsi="Trebuchet MS"/>
        </w:rPr>
      </w:pPr>
    </w:p>
    <w:p w14:paraId="2D6FE1CF" w14:textId="77777777" w:rsidR="004B6C8D" w:rsidRDefault="004B6C8D">
      <w:pPr>
        <w:numPr>
          <w:ilvl w:val="0"/>
          <w:numId w:val="1"/>
        </w:numPr>
        <w:jc w:val="both"/>
        <w:rPr>
          <w:rFonts w:ascii="Trebuchet MS" w:hAnsi="Trebuchet MS"/>
        </w:rPr>
      </w:pPr>
      <w:r>
        <w:rPr>
          <w:rFonts w:ascii="Trebuchet MS" w:hAnsi="Trebuchet MS"/>
        </w:rPr>
        <w:t>To be responsible, under guidance of Duty Managers for the effective operation of the facility in terms of lifeguarding, security, cleanliness, safety of customers and emergency procedures.</w:t>
      </w:r>
    </w:p>
    <w:p w14:paraId="3836838A" w14:textId="77777777" w:rsidR="004B6C8D" w:rsidRDefault="004B6C8D">
      <w:pPr>
        <w:jc w:val="both"/>
        <w:rPr>
          <w:rFonts w:ascii="Trebuchet MS" w:hAnsi="Trebuchet MS"/>
        </w:rPr>
      </w:pPr>
    </w:p>
    <w:p w14:paraId="1E610799" w14:textId="77777777" w:rsidR="004B6C8D" w:rsidRDefault="004B6C8D">
      <w:pPr>
        <w:numPr>
          <w:ilvl w:val="0"/>
          <w:numId w:val="1"/>
        </w:numPr>
        <w:jc w:val="both"/>
        <w:rPr>
          <w:rFonts w:ascii="Trebuchet MS" w:hAnsi="Trebuchet MS"/>
        </w:rPr>
      </w:pPr>
      <w:r>
        <w:rPr>
          <w:rFonts w:ascii="Trebuchet MS" w:hAnsi="Trebuchet MS"/>
        </w:rPr>
        <w:t>To maintain a high level of personal fitness and health in order to fulfil the extremely physical requirements of this role.</w:t>
      </w:r>
    </w:p>
    <w:p w14:paraId="0B6D307B" w14:textId="77777777" w:rsidR="004B6C8D" w:rsidRDefault="004B6C8D">
      <w:pPr>
        <w:jc w:val="both"/>
        <w:rPr>
          <w:rFonts w:ascii="Trebuchet MS" w:hAnsi="Trebuchet MS"/>
        </w:rPr>
      </w:pPr>
    </w:p>
    <w:p w14:paraId="76E9A57D" w14:textId="77777777" w:rsidR="004B6C8D" w:rsidRDefault="004B6C8D">
      <w:pPr>
        <w:numPr>
          <w:ilvl w:val="0"/>
          <w:numId w:val="1"/>
        </w:numPr>
        <w:jc w:val="both"/>
        <w:rPr>
          <w:rFonts w:ascii="Trebuchet MS" w:hAnsi="Trebuchet MS"/>
        </w:rPr>
      </w:pPr>
      <w:r>
        <w:rPr>
          <w:rFonts w:ascii="Trebuchet MS" w:hAnsi="Trebuchet MS"/>
        </w:rPr>
        <w:t>To be conversant with the Wales National Pool</w:t>
      </w:r>
      <w:r w:rsidR="00231E4B">
        <w:rPr>
          <w:rFonts w:ascii="Trebuchet MS" w:hAnsi="Trebuchet MS"/>
        </w:rPr>
        <w:t xml:space="preserve"> Swansea</w:t>
      </w:r>
      <w:r>
        <w:rPr>
          <w:rFonts w:ascii="Trebuchet MS" w:hAnsi="Trebuchet MS"/>
        </w:rPr>
        <w:t xml:space="preserve"> Customer Care Policy and to integrate into all dealings with WNPS</w:t>
      </w:r>
      <w:r w:rsidR="00231E4B">
        <w:rPr>
          <w:rFonts w:ascii="Trebuchet MS" w:hAnsi="Trebuchet MS"/>
        </w:rPr>
        <w:t xml:space="preserve"> and SBSP </w:t>
      </w:r>
      <w:r>
        <w:rPr>
          <w:rFonts w:ascii="Trebuchet MS" w:hAnsi="Trebuchet MS"/>
        </w:rPr>
        <w:t>visitors and staff.</w:t>
      </w:r>
    </w:p>
    <w:p w14:paraId="7C7E9F32" w14:textId="77777777" w:rsidR="004B6C8D" w:rsidRDefault="004B6C8D">
      <w:pPr>
        <w:jc w:val="both"/>
        <w:rPr>
          <w:rFonts w:ascii="Trebuchet MS" w:hAnsi="Trebuchet MS"/>
        </w:rPr>
      </w:pPr>
    </w:p>
    <w:p w14:paraId="20AE4BDC" w14:textId="77777777" w:rsidR="004B6C8D" w:rsidRDefault="004B6C8D">
      <w:pPr>
        <w:numPr>
          <w:ilvl w:val="0"/>
          <w:numId w:val="1"/>
        </w:numPr>
        <w:jc w:val="both"/>
        <w:rPr>
          <w:rFonts w:ascii="Trebuchet MS" w:hAnsi="Trebuchet MS"/>
        </w:rPr>
      </w:pPr>
      <w:r>
        <w:rPr>
          <w:rFonts w:ascii="Trebuchet MS" w:hAnsi="Trebuchet MS"/>
        </w:rPr>
        <w:t>To assist in the efficient implementation of the sports programme ensuring the needs of the various user groups are met in the most effective and economical manner possible.</w:t>
      </w:r>
    </w:p>
    <w:p w14:paraId="59A0F2CA" w14:textId="77777777" w:rsidR="004B6C8D" w:rsidRDefault="004B6C8D">
      <w:pPr>
        <w:jc w:val="both"/>
        <w:rPr>
          <w:rFonts w:ascii="Trebuchet MS" w:hAnsi="Trebuchet MS"/>
        </w:rPr>
      </w:pPr>
    </w:p>
    <w:p w14:paraId="0E8F0E3F" w14:textId="77777777" w:rsidR="004B6C8D" w:rsidRDefault="004B6C8D">
      <w:pPr>
        <w:numPr>
          <w:ilvl w:val="0"/>
          <w:numId w:val="1"/>
        </w:numPr>
        <w:jc w:val="both"/>
        <w:rPr>
          <w:rFonts w:ascii="Trebuchet MS" w:hAnsi="Trebuchet MS"/>
        </w:rPr>
      </w:pPr>
      <w:r>
        <w:rPr>
          <w:rFonts w:ascii="Trebuchet MS" w:hAnsi="Trebuchet MS"/>
        </w:rPr>
        <w:t xml:space="preserve">To be responsible for spot cleaning of all sports facilities and associated areas as directed by Managers, to include the cleaning of swimming pool, changing areas, corridors, catering, </w:t>
      </w:r>
      <w:r w:rsidR="00376F39">
        <w:rPr>
          <w:rFonts w:ascii="Trebuchet MS" w:hAnsi="Trebuchet MS"/>
        </w:rPr>
        <w:t>and meeting</w:t>
      </w:r>
      <w:r>
        <w:rPr>
          <w:rFonts w:ascii="Trebuchet MS" w:hAnsi="Trebuchet MS"/>
        </w:rPr>
        <w:t xml:space="preserve"> and reception areas.</w:t>
      </w:r>
    </w:p>
    <w:p w14:paraId="212238B7" w14:textId="77777777" w:rsidR="004B6C8D" w:rsidRDefault="004B6C8D">
      <w:pPr>
        <w:jc w:val="both"/>
        <w:rPr>
          <w:rFonts w:ascii="Trebuchet MS" w:hAnsi="Trebuchet MS"/>
        </w:rPr>
      </w:pPr>
    </w:p>
    <w:p w14:paraId="38E6964E" w14:textId="77777777" w:rsidR="004B6C8D" w:rsidRDefault="004B6C8D">
      <w:pPr>
        <w:numPr>
          <w:ilvl w:val="0"/>
          <w:numId w:val="1"/>
        </w:numPr>
        <w:jc w:val="both"/>
        <w:rPr>
          <w:rFonts w:ascii="Trebuchet MS" w:hAnsi="Trebuchet MS"/>
        </w:rPr>
      </w:pPr>
      <w:r>
        <w:rPr>
          <w:rFonts w:ascii="Trebuchet MS" w:hAnsi="Trebuchet MS"/>
        </w:rPr>
        <w:t>To assist in providing prompt and accurate information for existing customers and potential customers of the facility.</w:t>
      </w:r>
    </w:p>
    <w:p w14:paraId="0120EF4E" w14:textId="77777777" w:rsidR="004B6C8D" w:rsidRDefault="004B6C8D">
      <w:pPr>
        <w:jc w:val="both"/>
        <w:rPr>
          <w:rFonts w:ascii="Trebuchet MS" w:hAnsi="Trebuchet MS"/>
        </w:rPr>
      </w:pPr>
    </w:p>
    <w:p w14:paraId="678922F4" w14:textId="77777777" w:rsidR="004B6C8D" w:rsidRDefault="004B6C8D">
      <w:pPr>
        <w:numPr>
          <w:ilvl w:val="0"/>
          <w:numId w:val="1"/>
        </w:numPr>
        <w:jc w:val="both"/>
        <w:rPr>
          <w:rFonts w:ascii="Trebuchet MS" w:hAnsi="Trebuchet MS"/>
        </w:rPr>
      </w:pPr>
      <w:r>
        <w:rPr>
          <w:rFonts w:ascii="Trebuchet MS" w:hAnsi="Trebuchet MS"/>
        </w:rPr>
        <w:t>To check all membership cards/tickets and to challenge unauthorised entrance to prevent inappropriate use of the facility.</w:t>
      </w:r>
    </w:p>
    <w:p w14:paraId="130EDD83" w14:textId="77777777" w:rsidR="004B6C8D" w:rsidRDefault="004B6C8D">
      <w:pPr>
        <w:jc w:val="both"/>
        <w:rPr>
          <w:rFonts w:ascii="Trebuchet MS" w:hAnsi="Trebuchet MS"/>
        </w:rPr>
      </w:pPr>
    </w:p>
    <w:p w14:paraId="3C5494A0" w14:textId="77777777" w:rsidR="004B6C8D" w:rsidRDefault="004B6C8D">
      <w:pPr>
        <w:numPr>
          <w:ilvl w:val="0"/>
          <w:numId w:val="1"/>
        </w:numPr>
        <w:jc w:val="both"/>
        <w:rPr>
          <w:rFonts w:ascii="Trebuchet MS" w:hAnsi="Trebuchet MS"/>
        </w:rPr>
      </w:pPr>
      <w:r>
        <w:rPr>
          <w:rFonts w:ascii="Trebuchet MS" w:hAnsi="Trebuchet MS"/>
        </w:rPr>
        <w:t>To ensure that equipment in the store cupboards are kept neat and tidy and to report/log any losses or damage.</w:t>
      </w:r>
    </w:p>
    <w:p w14:paraId="13D69425" w14:textId="77777777" w:rsidR="004B6C8D" w:rsidRDefault="004B6C8D">
      <w:pPr>
        <w:jc w:val="both"/>
        <w:rPr>
          <w:rFonts w:ascii="Trebuchet MS" w:hAnsi="Trebuchet MS"/>
        </w:rPr>
      </w:pPr>
    </w:p>
    <w:p w14:paraId="29FE1700" w14:textId="77777777" w:rsidR="004B6C8D" w:rsidRDefault="004B6C8D">
      <w:pPr>
        <w:numPr>
          <w:ilvl w:val="0"/>
          <w:numId w:val="1"/>
        </w:numPr>
        <w:jc w:val="both"/>
        <w:rPr>
          <w:rFonts w:ascii="Trebuchet MS" w:hAnsi="Trebuchet MS"/>
        </w:rPr>
      </w:pPr>
      <w:r>
        <w:rPr>
          <w:rFonts w:ascii="Trebuchet MS" w:hAnsi="Trebuchet MS"/>
        </w:rPr>
        <w:t>To deal with lost property items and to record and store items in an appropriate manner in conjunction with a Manager.</w:t>
      </w:r>
    </w:p>
    <w:p w14:paraId="13C52063" w14:textId="77777777" w:rsidR="004B6C8D" w:rsidRDefault="004B6C8D">
      <w:pPr>
        <w:jc w:val="both"/>
        <w:rPr>
          <w:rFonts w:ascii="Trebuchet MS" w:hAnsi="Trebuchet MS"/>
        </w:rPr>
      </w:pPr>
    </w:p>
    <w:p w14:paraId="0C783116" w14:textId="77777777" w:rsidR="004B6C8D" w:rsidRDefault="004B6C8D">
      <w:pPr>
        <w:jc w:val="both"/>
        <w:rPr>
          <w:rFonts w:ascii="Trebuchet MS" w:hAnsi="Trebuchet MS"/>
        </w:rPr>
      </w:pPr>
    </w:p>
    <w:p w14:paraId="79FFD887" w14:textId="77777777" w:rsidR="004B6C8D" w:rsidRDefault="004B6C8D">
      <w:pPr>
        <w:numPr>
          <w:ilvl w:val="0"/>
          <w:numId w:val="1"/>
        </w:numPr>
        <w:jc w:val="both"/>
        <w:rPr>
          <w:rFonts w:ascii="Trebuchet MS" w:hAnsi="Trebuchet MS"/>
        </w:rPr>
      </w:pPr>
      <w:r>
        <w:rPr>
          <w:rFonts w:ascii="Trebuchet MS" w:hAnsi="Trebuchet MS"/>
        </w:rPr>
        <w:t>To carry out and assist with pool assessments where requested, in accordance with qualifications held and if so directed by the Managers.</w:t>
      </w:r>
    </w:p>
    <w:p w14:paraId="6722B471" w14:textId="77777777" w:rsidR="004B6C8D" w:rsidRDefault="004B6C8D">
      <w:pPr>
        <w:jc w:val="both"/>
        <w:rPr>
          <w:rFonts w:ascii="Trebuchet MS" w:hAnsi="Trebuchet MS"/>
        </w:rPr>
      </w:pPr>
    </w:p>
    <w:p w14:paraId="39714791" w14:textId="77777777" w:rsidR="004B6C8D" w:rsidRDefault="004B6C8D">
      <w:pPr>
        <w:numPr>
          <w:ilvl w:val="0"/>
          <w:numId w:val="1"/>
        </w:numPr>
        <w:jc w:val="both"/>
        <w:rPr>
          <w:rFonts w:ascii="Trebuchet MS" w:hAnsi="Trebuchet MS"/>
        </w:rPr>
      </w:pPr>
      <w:r>
        <w:rPr>
          <w:rFonts w:ascii="Trebuchet MS" w:hAnsi="Trebuchet MS"/>
        </w:rPr>
        <w:t>To assist in testing the quality of the pool water if so directed by Managers.</w:t>
      </w:r>
    </w:p>
    <w:p w14:paraId="49D34A76" w14:textId="77777777" w:rsidR="004B6C8D" w:rsidRDefault="004B6C8D">
      <w:pPr>
        <w:jc w:val="both"/>
        <w:rPr>
          <w:rFonts w:ascii="Trebuchet MS" w:hAnsi="Trebuchet MS"/>
        </w:rPr>
      </w:pPr>
    </w:p>
    <w:p w14:paraId="49DC60F7" w14:textId="77777777" w:rsidR="00231E4B" w:rsidRPr="00231E4B" w:rsidRDefault="004B6C8D" w:rsidP="00231E4B">
      <w:pPr>
        <w:numPr>
          <w:ilvl w:val="0"/>
          <w:numId w:val="1"/>
        </w:numPr>
        <w:jc w:val="both"/>
        <w:rPr>
          <w:rFonts w:ascii="Trebuchet MS" w:hAnsi="Trebuchet MS"/>
        </w:rPr>
      </w:pPr>
      <w:r>
        <w:rPr>
          <w:rFonts w:ascii="Trebuchet MS" w:hAnsi="Trebuchet MS"/>
        </w:rPr>
        <w:t>To be responsible for maintaining personal equipment and uniform.</w:t>
      </w:r>
    </w:p>
    <w:p w14:paraId="2680C43D" w14:textId="77777777" w:rsidR="004B6C8D" w:rsidRDefault="004B6C8D">
      <w:pPr>
        <w:jc w:val="both"/>
        <w:rPr>
          <w:rFonts w:ascii="Trebuchet MS" w:hAnsi="Trebuchet MS"/>
        </w:rPr>
      </w:pPr>
    </w:p>
    <w:p w14:paraId="34F53034"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undertake personal Health and Safety responsibilities within the HASAWA Act 1974.</w:t>
      </w:r>
    </w:p>
    <w:p w14:paraId="3D46FEC7" w14:textId="77777777" w:rsidR="004B6C8D" w:rsidRDefault="004B6C8D">
      <w:pPr>
        <w:pStyle w:val="BodyText"/>
        <w:rPr>
          <w:rFonts w:ascii="Trebuchet MS" w:hAnsi="Trebuchet MS"/>
          <w:sz w:val="24"/>
          <w:szCs w:val="24"/>
        </w:rPr>
      </w:pPr>
    </w:p>
    <w:p w14:paraId="67A8E17F" w14:textId="77777777" w:rsidR="004B6C8D" w:rsidRDefault="004B6C8D">
      <w:pPr>
        <w:numPr>
          <w:ilvl w:val="0"/>
          <w:numId w:val="1"/>
        </w:numPr>
        <w:jc w:val="both"/>
        <w:rPr>
          <w:rFonts w:ascii="Trebuchet MS" w:hAnsi="Trebuchet MS"/>
        </w:rPr>
      </w:pPr>
      <w:r>
        <w:rPr>
          <w:rFonts w:ascii="Trebuchet MS" w:hAnsi="Trebuchet MS"/>
        </w:rPr>
        <w:t>To adhere to Normal Operating Procedures (NOPs) and Emergency Action Plans (EAPs).</w:t>
      </w:r>
    </w:p>
    <w:p w14:paraId="54DFB0BC" w14:textId="77777777" w:rsidR="004B6C8D" w:rsidRDefault="004B6C8D">
      <w:pPr>
        <w:ind w:left="720" w:hanging="720"/>
        <w:jc w:val="both"/>
        <w:rPr>
          <w:rFonts w:ascii="Trebuchet MS" w:hAnsi="Trebuchet MS"/>
        </w:rPr>
      </w:pPr>
    </w:p>
    <w:p w14:paraId="248BEFD8"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ensure that all activities are operated in accordance with Equal Opportunities’ Legislation and the Wales National Pool</w:t>
      </w:r>
      <w:r w:rsidR="00231E4B">
        <w:rPr>
          <w:rFonts w:ascii="Trebuchet MS" w:hAnsi="Trebuchet MS"/>
          <w:sz w:val="24"/>
          <w:szCs w:val="24"/>
        </w:rPr>
        <w:t xml:space="preserve"> Swansea</w:t>
      </w:r>
      <w:r>
        <w:rPr>
          <w:rFonts w:ascii="Trebuchet MS" w:hAnsi="Trebuchet MS"/>
          <w:sz w:val="24"/>
          <w:szCs w:val="24"/>
        </w:rPr>
        <w:t xml:space="preserve"> Equal Opportunities Policy.</w:t>
      </w:r>
    </w:p>
    <w:p w14:paraId="277CF940" w14:textId="77777777" w:rsidR="004B6C8D" w:rsidRDefault="004B6C8D">
      <w:pPr>
        <w:pStyle w:val="BodyText"/>
        <w:rPr>
          <w:rFonts w:ascii="Trebuchet MS" w:hAnsi="Trebuchet MS"/>
          <w:sz w:val="24"/>
          <w:szCs w:val="24"/>
        </w:rPr>
      </w:pPr>
    </w:p>
    <w:p w14:paraId="0072E68B"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be a strong team member within the staffing structure, providing back up and support and where necessary carrying out duties of another member of the sports team in the event of absence, holiday or illness.</w:t>
      </w:r>
    </w:p>
    <w:p w14:paraId="53031140" w14:textId="77777777" w:rsidR="004B6C8D" w:rsidRDefault="004B6C8D">
      <w:pPr>
        <w:pStyle w:val="BodyText"/>
        <w:rPr>
          <w:rFonts w:ascii="Trebuchet MS" w:hAnsi="Trebuchet MS"/>
          <w:sz w:val="24"/>
          <w:szCs w:val="24"/>
        </w:rPr>
      </w:pPr>
    </w:p>
    <w:p w14:paraId="37B9AB47" w14:textId="77777777" w:rsidR="004B6C8D" w:rsidRDefault="004B6C8D">
      <w:pPr>
        <w:pStyle w:val="BodyText"/>
        <w:numPr>
          <w:ilvl w:val="0"/>
          <w:numId w:val="1"/>
        </w:numPr>
        <w:tabs>
          <w:tab w:val="left" w:pos="7380"/>
        </w:tabs>
        <w:spacing w:after="0"/>
        <w:jc w:val="both"/>
        <w:rPr>
          <w:rFonts w:ascii="Trebuchet MS" w:hAnsi="Trebuchet MS"/>
          <w:sz w:val="24"/>
          <w:szCs w:val="24"/>
        </w:rPr>
      </w:pPr>
      <w:r>
        <w:rPr>
          <w:rFonts w:ascii="Trebuchet MS" w:hAnsi="Trebuchet MS"/>
          <w:sz w:val="24"/>
          <w:szCs w:val="24"/>
        </w:rPr>
        <w:t>To carry out other duties as reasonably directed by Managers to assist in supporting the Wales National Pool team.</w:t>
      </w:r>
    </w:p>
    <w:p w14:paraId="68EC9EBA" w14:textId="77777777" w:rsidR="004B6C8D" w:rsidRDefault="004B6C8D">
      <w:pPr>
        <w:ind w:right="509"/>
        <w:jc w:val="both"/>
        <w:rPr>
          <w:rFonts w:ascii="Trebuchet MS" w:hAnsi="Trebuchet MS"/>
        </w:rPr>
      </w:pPr>
    </w:p>
    <w:p w14:paraId="589240E7" w14:textId="77777777" w:rsidR="004B6C8D" w:rsidRDefault="004B6C8D">
      <w:pPr>
        <w:pStyle w:val="Heading2"/>
        <w:rPr>
          <w:color w:val="auto"/>
        </w:rPr>
      </w:pPr>
    </w:p>
    <w:p w14:paraId="7DD0B701" w14:textId="77777777" w:rsidR="004B6C8D" w:rsidRDefault="004B6C8D">
      <w:pPr>
        <w:pStyle w:val="Heading2"/>
        <w:rPr>
          <w:color w:val="auto"/>
        </w:rPr>
      </w:pPr>
    </w:p>
    <w:p w14:paraId="4B09A071" w14:textId="77777777" w:rsidR="006C1DE2" w:rsidRPr="00A01B42" w:rsidRDefault="006C1DE2" w:rsidP="006C1DE2">
      <w:pPr>
        <w:pStyle w:val="BodyText"/>
        <w:tabs>
          <w:tab w:val="left" w:pos="7380"/>
        </w:tabs>
        <w:spacing w:after="0"/>
        <w:jc w:val="both"/>
        <w:rPr>
          <w:rFonts w:ascii="Trebuchet MS" w:hAnsi="Trebuchet MS" w:cs="Tahoma"/>
          <w:sz w:val="24"/>
          <w:szCs w:val="24"/>
        </w:rPr>
      </w:pPr>
      <w:r w:rsidRPr="00A01B42">
        <w:rPr>
          <w:rFonts w:ascii="Trebuchet MS" w:hAnsi="Trebuchet MS" w:cs="Tahoma"/>
          <w:b/>
          <w:sz w:val="24"/>
          <w:szCs w:val="24"/>
        </w:rPr>
        <w:t>Disclosure and Barring Service (DBS)</w:t>
      </w:r>
      <w:r w:rsidRPr="00A01B42">
        <w:rPr>
          <w:rFonts w:ascii="Trebuchet MS" w:hAnsi="Trebuchet MS" w:cs="Tahoma"/>
          <w:sz w:val="24"/>
          <w:szCs w:val="24"/>
        </w:rPr>
        <w:t xml:space="preserve"> –</w:t>
      </w:r>
      <w:r w:rsidRPr="00C061DD">
        <w:rPr>
          <w:rFonts w:ascii="Trebuchet MS" w:hAnsi="Trebuchet MS" w:cs="Tahoma"/>
          <w:snapToGrid w:val="0"/>
          <w:sz w:val="24"/>
          <w:szCs w:val="24"/>
          <w:highlight w:val="lightGray"/>
        </w:rPr>
        <w:t xml:space="preserve"> </w:t>
      </w:r>
    </w:p>
    <w:p w14:paraId="4B5CEB4A" w14:textId="77777777" w:rsidR="006C1DE2" w:rsidRPr="00A01B42" w:rsidRDefault="006C1DE2" w:rsidP="006C1DE2">
      <w:pPr>
        <w:pStyle w:val="BodyText"/>
        <w:tabs>
          <w:tab w:val="left" w:pos="7380"/>
        </w:tabs>
        <w:spacing w:after="0"/>
        <w:jc w:val="both"/>
        <w:rPr>
          <w:rFonts w:ascii="Trebuchet MS" w:hAnsi="Trebuchet MS" w:cs="Tahoma"/>
          <w:sz w:val="24"/>
          <w:szCs w:val="24"/>
        </w:rPr>
      </w:pPr>
    </w:p>
    <w:p w14:paraId="46BB405D" w14:textId="77777777" w:rsidR="006C1DE2" w:rsidRPr="00A01B42" w:rsidRDefault="006C1DE2" w:rsidP="006C1DE2">
      <w:pPr>
        <w:tabs>
          <w:tab w:val="left" w:pos="0"/>
        </w:tabs>
        <w:jc w:val="both"/>
        <w:rPr>
          <w:rFonts w:ascii="Trebuchet MS" w:hAnsi="Trebuchet MS" w:cs="Tahoma"/>
        </w:rPr>
      </w:pPr>
      <w:r w:rsidRPr="00A01B42">
        <w:rPr>
          <w:rFonts w:ascii="Trebuchet MS" w:hAnsi="Trebuchet MS" w:cs="Tahoma"/>
        </w:rPr>
        <w:t>This post due to its nature, duties and responsibilities, will be subject to a check by the Disclosure and Barring Service.  The level of check will be an enhanced check.  Should you have any queries in relation to this check by the DBS, please contact me.</w:t>
      </w:r>
    </w:p>
    <w:p w14:paraId="18A0F865" w14:textId="77777777" w:rsidR="006C1DE2" w:rsidRPr="00A01B42" w:rsidRDefault="006C1DE2" w:rsidP="006C1DE2">
      <w:pPr>
        <w:ind w:left="540" w:hanging="540"/>
        <w:jc w:val="both"/>
        <w:rPr>
          <w:rFonts w:ascii="Trebuchet MS" w:hAnsi="Trebuchet MS" w:cs="Tahoma"/>
        </w:rPr>
      </w:pPr>
    </w:p>
    <w:p w14:paraId="7265EE8A" w14:textId="77777777" w:rsidR="006C1DE2" w:rsidRPr="00A01B42" w:rsidRDefault="006C1DE2" w:rsidP="006C1DE2">
      <w:pPr>
        <w:jc w:val="both"/>
        <w:rPr>
          <w:rFonts w:ascii="Trebuchet MS" w:hAnsi="Trebuchet MS" w:cs="Tahoma"/>
        </w:rPr>
      </w:pPr>
      <w:r w:rsidRPr="00A01B42">
        <w:rPr>
          <w:rFonts w:ascii="Trebuchet MS" w:hAnsi="Trebuchet MS" w:cs="Tahoma"/>
        </w:rPr>
        <w:t>You are also required to inform the Wales National Pool Swansea immediately if you are convicted of a criminal offence, after a DBS Application has been processed for you.</w:t>
      </w:r>
    </w:p>
    <w:p w14:paraId="4B7D18A5" w14:textId="77777777" w:rsidR="006C1DE2" w:rsidRDefault="006C1DE2" w:rsidP="006C1DE2">
      <w:pPr>
        <w:jc w:val="both"/>
        <w:rPr>
          <w:rFonts w:ascii="Trebuchet MS" w:hAnsi="Trebuchet MS"/>
        </w:rPr>
      </w:pPr>
      <w:hyperlink r:id="rId8" w:history="1">
        <w:r w:rsidRPr="00251A52">
          <w:rPr>
            <w:rStyle w:val="Hyperlink"/>
            <w:rFonts w:ascii="Trebuchet MS" w:hAnsi="Trebuchet MS"/>
          </w:rPr>
          <w:t>www.disclosure.gov.uk</w:t>
        </w:r>
      </w:hyperlink>
      <w:r>
        <w:rPr>
          <w:rFonts w:ascii="Trebuchet MS" w:hAnsi="Trebuchet MS"/>
        </w:rPr>
        <w:t>.</w:t>
      </w:r>
    </w:p>
    <w:p w14:paraId="19275D2B" w14:textId="77777777" w:rsidR="006C1DE2" w:rsidRDefault="006C1DE2" w:rsidP="006C1DE2">
      <w:pPr>
        <w:ind w:left="720" w:hanging="720"/>
        <w:jc w:val="both"/>
        <w:rPr>
          <w:rFonts w:ascii="Trebuchet MS" w:hAnsi="Trebuchet MS"/>
          <w:b/>
        </w:rPr>
      </w:pPr>
    </w:p>
    <w:p w14:paraId="162DEB54" w14:textId="77777777" w:rsidR="006C1DE2" w:rsidRDefault="006C1DE2" w:rsidP="006C1DE2">
      <w:pPr>
        <w:ind w:left="720" w:hanging="720"/>
        <w:jc w:val="both"/>
        <w:rPr>
          <w:rFonts w:ascii="Trebuchet MS" w:hAnsi="Trebuchet MS"/>
          <w:caps/>
        </w:rPr>
      </w:pPr>
      <w:r>
        <w:rPr>
          <w:rFonts w:ascii="Trebuchet MS" w:hAnsi="Trebuchet MS"/>
          <w:b/>
          <w:caps/>
        </w:rPr>
        <w:t>Review date/right to vary:</w:t>
      </w:r>
    </w:p>
    <w:p w14:paraId="7AA9AB89" w14:textId="77777777" w:rsidR="006C1DE2" w:rsidRDefault="006C1DE2" w:rsidP="006C1DE2">
      <w:pPr>
        <w:jc w:val="both"/>
        <w:rPr>
          <w:rFonts w:ascii="Trebuchet MS" w:hAnsi="Trebuchet MS"/>
        </w:rPr>
      </w:pPr>
    </w:p>
    <w:p w14:paraId="5A26A58C" w14:textId="77777777" w:rsidR="006C1DE2" w:rsidRDefault="006C1DE2" w:rsidP="006C1DE2">
      <w:pPr>
        <w:jc w:val="both"/>
        <w:rPr>
          <w:rFonts w:ascii="Trebuchet MS" w:hAnsi="Trebuchet MS"/>
        </w:rPr>
      </w:pPr>
      <w:r>
        <w:rPr>
          <w:rFonts w:ascii="Trebuchet MS" w:hAnsi="Trebuchet MS"/>
        </w:rPr>
        <w:t>This job description is as currently applies and will be reviewed regularly as part of a Personal Development Plan, and may be subject to other variance.  You may be required to undertake other tasks that can be reasonably assigned to you which are within your capacity and grade.</w:t>
      </w:r>
    </w:p>
    <w:p w14:paraId="17A9D297" w14:textId="77777777" w:rsidR="006C1DE2" w:rsidRDefault="006C1DE2" w:rsidP="006C1DE2">
      <w:pPr>
        <w:jc w:val="both"/>
        <w:rPr>
          <w:rFonts w:ascii="Trebuchet MS" w:hAnsi="Trebuchet MS"/>
        </w:rPr>
      </w:pPr>
    </w:p>
    <w:p w14:paraId="69009F74" w14:textId="77777777" w:rsidR="006C1DE2" w:rsidRDefault="006C1DE2" w:rsidP="006C1DE2">
      <w:pPr>
        <w:rPr>
          <w:rFonts w:ascii="Trebuchet MS" w:hAnsi="Trebuchet MS"/>
        </w:rPr>
      </w:pPr>
      <w:r>
        <w:rPr>
          <w:rFonts w:ascii="Trebuchet MS" w:hAnsi="Trebuchet MS"/>
        </w:rPr>
        <w:t>NAME:.............................................................</w:t>
      </w:r>
    </w:p>
    <w:p w14:paraId="57F2129C" w14:textId="77777777" w:rsidR="006C1DE2" w:rsidRDefault="006C1DE2" w:rsidP="006C1DE2">
      <w:pPr>
        <w:rPr>
          <w:rFonts w:ascii="Trebuchet MS" w:hAnsi="Trebuchet MS"/>
        </w:rPr>
      </w:pPr>
    </w:p>
    <w:p w14:paraId="7CC0D2F8" w14:textId="77777777" w:rsidR="006C1DE2" w:rsidRDefault="006C1DE2" w:rsidP="006C1DE2">
      <w:pPr>
        <w:rPr>
          <w:rFonts w:ascii="Trebuchet MS" w:hAnsi="Trebuchet MS"/>
        </w:rPr>
      </w:pPr>
      <w:r>
        <w:rPr>
          <w:rFonts w:ascii="Trebuchet MS" w:hAnsi="Trebuchet MS"/>
        </w:rPr>
        <w:t>SIGNATURE:............................................................</w:t>
      </w:r>
    </w:p>
    <w:p w14:paraId="0C6A6E4E" w14:textId="77777777" w:rsidR="006C1DE2" w:rsidRDefault="006C1DE2" w:rsidP="006C1DE2">
      <w:pPr>
        <w:rPr>
          <w:rFonts w:ascii="Trebuchet MS" w:hAnsi="Trebuchet MS"/>
        </w:rPr>
      </w:pPr>
    </w:p>
    <w:p w14:paraId="6A1663B3" w14:textId="77777777" w:rsidR="006C1DE2" w:rsidRDefault="006C1DE2" w:rsidP="006C1DE2">
      <w:pPr>
        <w:rPr>
          <w:rFonts w:ascii="Trebuchet MS" w:hAnsi="Trebuchet MS"/>
          <w:b/>
        </w:rPr>
      </w:pPr>
    </w:p>
    <w:p w14:paraId="77FBC129" w14:textId="77777777" w:rsidR="006C1DE2" w:rsidRDefault="006C1DE2" w:rsidP="006C1DE2">
      <w:pPr>
        <w:rPr>
          <w:rFonts w:ascii="Trebuchet MS" w:hAnsi="Trebuchet MS"/>
        </w:rPr>
      </w:pPr>
      <w:r>
        <w:rPr>
          <w:rFonts w:ascii="Trebuchet MS" w:hAnsi="Trebuchet MS"/>
          <w:b/>
          <w:caps/>
        </w:rPr>
        <w:t>Date prepared/issued:</w:t>
      </w:r>
    </w:p>
    <w:p w14:paraId="102E3AC2" w14:textId="77777777" w:rsidR="004B6C8D" w:rsidRDefault="004B6C8D">
      <w:pPr>
        <w:rPr>
          <w:rFonts w:ascii="Trebuchet MS" w:hAnsi="Trebuchet MS"/>
        </w:rPr>
      </w:pPr>
    </w:p>
    <w:p w14:paraId="5890D780" w14:textId="71CC07B1" w:rsidR="004B6C8D" w:rsidRDefault="004B6C8D">
      <w:pPr>
        <w:pStyle w:val="Heading1"/>
        <w:rPr>
          <w:rFonts w:ascii="Trebuchet MS" w:hAnsi="Trebuchet MS"/>
        </w:rPr>
      </w:pPr>
      <w:r>
        <w:rPr>
          <w:rFonts w:ascii="Trebuchet MS" w:hAnsi="Trebuchet MS"/>
        </w:rPr>
        <w:br w:type="page"/>
      </w:r>
      <w:r w:rsidR="00E60C43">
        <w:rPr>
          <w:rFonts w:ascii="Trebuchet MS" w:hAnsi="Trebuchet MS"/>
          <w:noProof/>
          <w:color w:val="0000FF"/>
          <w:sz w:val="40"/>
          <w:szCs w:val="24"/>
        </w:rPr>
        <w:lastRenderedPageBreak/>
        <w:drawing>
          <wp:inline distT="0" distB="0" distL="0" distR="0" wp14:anchorId="50D24DDF" wp14:editId="3F1DB596">
            <wp:extent cx="17335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057275"/>
                    </a:xfrm>
                    <a:prstGeom prst="rect">
                      <a:avLst/>
                    </a:prstGeom>
                    <a:noFill/>
                    <a:ln>
                      <a:noFill/>
                    </a:ln>
                  </pic:spPr>
                </pic:pic>
              </a:graphicData>
            </a:graphic>
          </wp:inline>
        </w:drawing>
      </w:r>
    </w:p>
    <w:p w14:paraId="47A83E17" w14:textId="77777777" w:rsidR="004B6C8D" w:rsidRPr="000E327E" w:rsidRDefault="004B6C8D">
      <w:pPr>
        <w:pBdr>
          <w:top w:val="double" w:sz="6" w:space="1" w:color="auto"/>
          <w:left w:val="double" w:sz="6" w:space="1" w:color="auto"/>
          <w:bottom w:val="double" w:sz="6" w:space="1" w:color="auto"/>
          <w:right w:val="double" w:sz="6" w:space="19" w:color="auto"/>
        </w:pBdr>
        <w:jc w:val="center"/>
        <w:rPr>
          <w:rFonts w:ascii="Trebuchet MS" w:hAnsi="Trebuchet MS"/>
          <w:b/>
          <w:sz w:val="32"/>
          <w:lang w:val="it-IT"/>
        </w:rPr>
      </w:pPr>
      <w:r w:rsidRPr="000E327E">
        <w:rPr>
          <w:rFonts w:ascii="Trebuchet MS" w:hAnsi="Trebuchet MS"/>
          <w:b/>
          <w:sz w:val="32"/>
          <w:lang w:val="it-IT"/>
        </w:rPr>
        <w:t>P E R SO N    S P E C I F I C A T I O N</w:t>
      </w:r>
    </w:p>
    <w:p w14:paraId="1C62C41C" w14:textId="77777777" w:rsidR="004B6C8D" w:rsidRPr="000E327E" w:rsidRDefault="004B6C8D">
      <w:pPr>
        <w:jc w:val="center"/>
        <w:rPr>
          <w:rFonts w:ascii="Trebuchet MS" w:hAnsi="Trebuchet MS"/>
          <w:b/>
          <w:lang w:val="it-IT"/>
        </w:rPr>
      </w:pPr>
    </w:p>
    <w:tbl>
      <w:tblPr>
        <w:tblW w:w="0" w:type="auto"/>
        <w:tblLayout w:type="fixed"/>
        <w:tblLook w:val="0000" w:firstRow="0" w:lastRow="0" w:firstColumn="0" w:lastColumn="0" w:noHBand="0" w:noVBand="0"/>
      </w:tblPr>
      <w:tblGrid>
        <w:gridCol w:w="2376"/>
        <w:gridCol w:w="6786"/>
        <w:gridCol w:w="18"/>
      </w:tblGrid>
      <w:tr w:rsidR="000622B4" w14:paraId="40B5DE26" w14:textId="77777777" w:rsidTr="000131E7">
        <w:trPr>
          <w:gridAfter w:val="1"/>
          <w:wAfter w:w="18" w:type="dxa"/>
          <w:cantSplit/>
        </w:trPr>
        <w:tc>
          <w:tcPr>
            <w:tcW w:w="2376" w:type="dxa"/>
            <w:tcBorders>
              <w:top w:val="single" w:sz="12" w:space="0" w:color="auto"/>
              <w:left w:val="single" w:sz="12" w:space="0" w:color="auto"/>
              <w:bottom w:val="single" w:sz="12" w:space="0" w:color="auto"/>
              <w:right w:val="single" w:sz="12" w:space="0" w:color="auto"/>
            </w:tcBorders>
            <w:shd w:val="pct20" w:color="auto" w:fill="auto"/>
          </w:tcPr>
          <w:p w14:paraId="140A3227" w14:textId="77777777" w:rsidR="000622B4" w:rsidRDefault="000622B4">
            <w:pPr>
              <w:rPr>
                <w:rFonts w:ascii="Trebuchet MS" w:hAnsi="Trebuchet MS"/>
                <w:b/>
              </w:rPr>
            </w:pPr>
            <w:r>
              <w:rPr>
                <w:rFonts w:ascii="Trebuchet MS" w:hAnsi="Trebuchet MS"/>
                <w:b/>
              </w:rPr>
              <w:t>POST TITLE:</w:t>
            </w:r>
          </w:p>
        </w:tc>
        <w:tc>
          <w:tcPr>
            <w:tcW w:w="6786" w:type="dxa"/>
            <w:tcBorders>
              <w:top w:val="single" w:sz="12" w:space="0" w:color="auto"/>
              <w:bottom w:val="single" w:sz="12" w:space="0" w:color="auto"/>
              <w:right w:val="single" w:sz="12" w:space="0" w:color="auto"/>
            </w:tcBorders>
          </w:tcPr>
          <w:p w14:paraId="6632BCAF" w14:textId="77777777" w:rsidR="000622B4" w:rsidRDefault="000622B4" w:rsidP="006103EC">
            <w:pPr>
              <w:rPr>
                <w:rFonts w:ascii="Trebuchet MS" w:hAnsi="Trebuchet MS"/>
              </w:rPr>
            </w:pPr>
            <w:r>
              <w:rPr>
                <w:rFonts w:ascii="Trebuchet MS" w:hAnsi="Trebuchet MS"/>
              </w:rPr>
              <w:t xml:space="preserve">Sports Assistant </w:t>
            </w:r>
            <w:r w:rsidR="00632306">
              <w:rPr>
                <w:rFonts w:ascii="Trebuchet MS" w:hAnsi="Trebuchet MS"/>
              </w:rPr>
              <w:t>/ Lifeguard</w:t>
            </w:r>
          </w:p>
          <w:p w14:paraId="437D8075" w14:textId="77777777" w:rsidR="000622B4" w:rsidRDefault="000622B4" w:rsidP="006103EC">
            <w:pPr>
              <w:rPr>
                <w:rFonts w:ascii="Trebuchet MS" w:hAnsi="Trebuchet MS"/>
              </w:rPr>
            </w:pPr>
          </w:p>
        </w:tc>
      </w:tr>
      <w:tr w:rsidR="004B6C8D" w14:paraId="66B463E0"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1C1822E3" w14:textId="77777777" w:rsidR="004B6C8D" w:rsidRDefault="004B6C8D">
            <w:pPr>
              <w:rPr>
                <w:rFonts w:ascii="Trebuchet MS" w:hAnsi="Trebuchet MS"/>
                <w:b/>
              </w:rPr>
            </w:pPr>
            <w:r>
              <w:rPr>
                <w:rFonts w:ascii="Trebuchet MS" w:hAnsi="Trebuchet MS"/>
                <w:b/>
              </w:rPr>
              <w:t>EDUCATIONAL QUALIFICATIONS</w:t>
            </w:r>
          </w:p>
        </w:tc>
        <w:tc>
          <w:tcPr>
            <w:tcW w:w="6804" w:type="dxa"/>
            <w:gridSpan w:val="2"/>
            <w:tcBorders>
              <w:top w:val="single" w:sz="6" w:space="0" w:color="auto"/>
              <w:left w:val="single" w:sz="6" w:space="0" w:color="auto"/>
              <w:bottom w:val="single" w:sz="6" w:space="0" w:color="auto"/>
              <w:right w:val="single" w:sz="12" w:space="0" w:color="auto"/>
            </w:tcBorders>
          </w:tcPr>
          <w:p w14:paraId="64FF1217" w14:textId="77777777" w:rsidR="004B6C8D" w:rsidRDefault="004B6C8D">
            <w:pPr>
              <w:rPr>
                <w:rFonts w:ascii="Trebuchet MS" w:hAnsi="Trebuchet MS"/>
              </w:rPr>
            </w:pPr>
            <w:r>
              <w:rPr>
                <w:rFonts w:ascii="Trebuchet MS" w:hAnsi="Trebuchet MS"/>
              </w:rPr>
              <w:t>Literate and Numerate.</w:t>
            </w:r>
          </w:p>
          <w:p w14:paraId="2865DBF7" w14:textId="77777777" w:rsidR="004B6C8D" w:rsidRDefault="004B6C8D">
            <w:pPr>
              <w:rPr>
                <w:rFonts w:ascii="Trebuchet MS" w:hAnsi="Trebuchet MS"/>
              </w:rPr>
            </w:pPr>
            <w:r>
              <w:rPr>
                <w:rFonts w:ascii="Trebuchet MS" w:hAnsi="Trebuchet MS"/>
              </w:rPr>
              <w:t>Customer Care qualification would be desirable.</w:t>
            </w:r>
          </w:p>
        </w:tc>
      </w:tr>
      <w:tr w:rsidR="004B6C8D" w14:paraId="1BAE1918"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31687DB7" w14:textId="77777777" w:rsidR="004B6C8D" w:rsidRDefault="004B6C8D" w:rsidP="009B3B2A">
            <w:pPr>
              <w:rPr>
                <w:rFonts w:ascii="Trebuchet MS" w:hAnsi="Trebuchet MS"/>
                <w:b/>
              </w:rPr>
            </w:pPr>
            <w:r>
              <w:rPr>
                <w:rFonts w:ascii="Trebuchet MS" w:hAnsi="Trebuchet MS"/>
                <w:b/>
              </w:rPr>
              <w:t>TECHNICAL COMPETENCE</w:t>
            </w:r>
          </w:p>
        </w:tc>
        <w:tc>
          <w:tcPr>
            <w:tcW w:w="6804" w:type="dxa"/>
            <w:gridSpan w:val="2"/>
            <w:tcBorders>
              <w:top w:val="single" w:sz="6" w:space="0" w:color="auto"/>
              <w:left w:val="single" w:sz="6" w:space="0" w:color="auto"/>
              <w:bottom w:val="single" w:sz="6" w:space="0" w:color="auto"/>
              <w:right w:val="single" w:sz="12" w:space="0" w:color="auto"/>
            </w:tcBorders>
          </w:tcPr>
          <w:p w14:paraId="10AB9A31" w14:textId="77777777" w:rsidR="004B6C8D" w:rsidRDefault="004B6C8D">
            <w:pPr>
              <w:rPr>
                <w:rFonts w:ascii="Trebuchet MS" w:hAnsi="Trebuchet MS"/>
              </w:rPr>
            </w:pPr>
            <w:r>
              <w:rPr>
                <w:rFonts w:ascii="Trebuchet MS" w:hAnsi="Trebuchet MS"/>
              </w:rPr>
              <w:t xml:space="preserve">RLSS National Pool Lifeguard or STA </w:t>
            </w:r>
            <w:r w:rsidR="00182795">
              <w:rPr>
                <w:rFonts w:ascii="Trebuchet MS" w:hAnsi="Trebuchet MS"/>
              </w:rPr>
              <w:t xml:space="preserve">Pool </w:t>
            </w:r>
            <w:r>
              <w:rPr>
                <w:rFonts w:ascii="Trebuchet MS" w:hAnsi="Trebuchet MS"/>
              </w:rPr>
              <w:t>NARS.</w:t>
            </w:r>
          </w:p>
          <w:p w14:paraId="224712EF" w14:textId="77777777" w:rsidR="00560B94" w:rsidRDefault="004B6C8D" w:rsidP="009B3B2A">
            <w:pPr>
              <w:rPr>
                <w:rFonts w:ascii="Trebuchet MS" w:hAnsi="Trebuchet MS"/>
              </w:rPr>
            </w:pPr>
            <w:r>
              <w:rPr>
                <w:rFonts w:ascii="Trebuchet MS" w:hAnsi="Trebuchet MS"/>
              </w:rPr>
              <w:t>Capable of passing a Wales National Pool Swansea pool test.</w:t>
            </w:r>
          </w:p>
        </w:tc>
      </w:tr>
      <w:tr w:rsidR="004B6C8D" w14:paraId="50932D08"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01055F07" w14:textId="77777777" w:rsidR="004B6C8D" w:rsidRDefault="004B6C8D">
            <w:pPr>
              <w:rPr>
                <w:rFonts w:ascii="Trebuchet MS" w:hAnsi="Trebuchet MS"/>
                <w:b/>
              </w:rPr>
            </w:pPr>
            <w:r>
              <w:rPr>
                <w:rFonts w:ascii="Trebuchet MS" w:hAnsi="Trebuchet MS"/>
                <w:b/>
              </w:rPr>
              <w:t>EXPERIENCE</w:t>
            </w:r>
          </w:p>
          <w:p w14:paraId="461B3096" w14:textId="77777777" w:rsidR="004B6C8D" w:rsidRDefault="004B6C8D">
            <w:pPr>
              <w:rPr>
                <w:rFonts w:ascii="Trebuchet MS" w:hAnsi="Trebuchet MS"/>
                <w:b/>
              </w:rPr>
            </w:pPr>
          </w:p>
        </w:tc>
        <w:tc>
          <w:tcPr>
            <w:tcW w:w="6804" w:type="dxa"/>
            <w:gridSpan w:val="2"/>
            <w:tcBorders>
              <w:top w:val="single" w:sz="6" w:space="0" w:color="auto"/>
              <w:left w:val="single" w:sz="6" w:space="0" w:color="auto"/>
              <w:bottom w:val="single" w:sz="6" w:space="0" w:color="auto"/>
              <w:right w:val="single" w:sz="12" w:space="0" w:color="auto"/>
            </w:tcBorders>
          </w:tcPr>
          <w:p w14:paraId="1C23C84E" w14:textId="77777777" w:rsidR="004B6C8D" w:rsidRDefault="004B6C8D">
            <w:pPr>
              <w:rPr>
                <w:rFonts w:ascii="Trebuchet MS" w:hAnsi="Trebuchet MS"/>
              </w:rPr>
            </w:pPr>
            <w:r>
              <w:rPr>
                <w:rFonts w:ascii="Trebuchet MS" w:hAnsi="Trebuchet MS"/>
              </w:rPr>
              <w:t>Working with members of the public in a customer orientated environment.</w:t>
            </w:r>
          </w:p>
          <w:p w14:paraId="23C8272A" w14:textId="77777777" w:rsidR="004B6C8D" w:rsidRDefault="004B6C8D">
            <w:pPr>
              <w:rPr>
                <w:rFonts w:ascii="Trebuchet MS" w:hAnsi="Trebuchet MS"/>
              </w:rPr>
            </w:pPr>
            <w:r>
              <w:rPr>
                <w:rFonts w:ascii="Trebuchet MS" w:hAnsi="Trebuchet MS"/>
              </w:rPr>
              <w:t>Health &amp; Safety.</w:t>
            </w:r>
          </w:p>
        </w:tc>
      </w:tr>
      <w:tr w:rsidR="004B6C8D" w14:paraId="589577EE" w14:textId="77777777">
        <w:trPr>
          <w:cantSplit/>
        </w:trPr>
        <w:tc>
          <w:tcPr>
            <w:tcW w:w="2376" w:type="dxa"/>
            <w:tcBorders>
              <w:top w:val="single" w:sz="6" w:space="0" w:color="auto"/>
              <w:left w:val="single" w:sz="12" w:space="0" w:color="auto"/>
              <w:bottom w:val="single" w:sz="6" w:space="0" w:color="auto"/>
              <w:right w:val="single" w:sz="6" w:space="0" w:color="auto"/>
            </w:tcBorders>
            <w:shd w:val="pct10" w:color="auto" w:fill="auto"/>
          </w:tcPr>
          <w:p w14:paraId="39335D47" w14:textId="77777777" w:rsidR="004B6C8D" w:rsidRDefault="004B6C8D">
            <w:pPr>
              <w:rPr>
                <w:rFonts w:ascii="Trebuchet MS" w:hAnsi="Trebuchet MS"/>
                <w:b/>
              </w:rPr>
            </w:pPr>
            <w:r>
              <w:rPr>
                <w:rFonts w:ascii="Trebuchet MS" w:hAnsi="Trebuchet MS"/>
                <w:b/>
              </w:rPr>
              <w:t>SKILLS &amp; ABILITIES</w:t>
            </w:r>
          </w:p>
          <w:p w14:paraId="028E50AD" w14:textId="77777777" w:rsidR="004B6C8D" w:rsidRDefault="004B6C8D">
            <w:pPr>
              <w:rPr>
                <w:rFonts w:ascii="Trebuchet MS" w:hAnsi="Trebuchet MS"/>
                <w:b/>
              </w:rPr>
            </w:pPr>
          </w:p>
        </w:tc>
        <w:tc>
          <w:tcPr>
            <w:tcW w:w="6804" w:type="dxa"/>
            <w:gridSpan w:val="2"/>
            <w:tcBorders>
              <w:top w:val="single" w:sz="6" w:space="0" w:color="auto"/>
              <w:left w:val="single" w:sz="6" w:space="0" w:color="auto"/>
              <w:bottom w:val="single" w:sz="6" w:space="0" w:color="auto"/>
              <w:right w:val="single" w:sz="12" w:space="0" w:color="auto"/>
            </w:tcBorders>
          </w:tcPr>
          <w:p w14:paraId="28B9B532" w14:textId="77777777" w:rsidR="00F86381" w:rsidRPr="00F86381" w:rsidRDefault="00F86381">
            <w:pPr>
              <w:rPr>
                <w:rFonts w:ascii="Trebuchet MS" w:hAnsi="Trebuchet MS"/>
                <w:b/>
                <w:bCs/>
              </w:rPr>
            </w:pPr>
            <w:r w:rsidRPr="00F86381">
              <w:rPr>
                <w:rFonts w:ascii="Trebuchet MS" w:hAnsi="Trebuchet MS"/>
                <w:b/>
                <w:bCs/>
              </w:rPr>
              <w:t>Essential</w:t>
            </w:r>
          </w:p>
          <w:p w14:paraId="7769096B" w14:textId="77777777" w:rsidR="00F86381" w:rsidRDefault="00F86381" w:rsidP="00F86381">
            <w:pPr>
              <w:rPr>
                <w:rFonts w:ascii="Trebuchet MS" w:hAnsi="Trebuchet MS"/>
              </w:rPr>
            </w:pPr>
            <w:r>
              <w:rPr>
                <w:rFonts w:ascii="Trebuchet MS" w:hAnsi="Trebuchet MS"/>
              </w:rPr>
              <w:t xml:space="preserve">Competent </w:t>
            </w:r>
            <w:r w:rsidR="004B6C8D">
              <w:rPr>
                <w:rFonts w:ascii="Trebuchet MS" w:hAnsi="Trebuchet MS"/>
              </w:rPr>
              <w:t>swimm</w:t>
            </w:r>
            <w:r>
              <w:rPr>
                <w:rFonts w:ascii="Trebuchet MS" w:hAnsi="Trebuchet MS"/>
              </w:rPr>
              <w:t xml:space="preserve">er </w:t>
            </w:r>
          </w:p>
          <w:p w14:paraId="139B3EF1" w14:textId="77777777" w:rsidR="00F86381" w:rsidRDefault="00F86381" w:rsidP="00F86381">
            <w:pPr>
              <w:rPr>
                <w:rFonts w:ascii="Trebuchet MS" w:hAnsi="Trebuchet MS"/>
              </w:rPr>
            </w:pPr>
          </w:p>
          <w:p w14:paraId="45CA5AC6" w14:textId="77777777" w:rsidR="00F86381" w:rsidRDefault="00F86381" w:rsidP="00F86381">
            <w:pPr>
              <w:rPr>
                <w:rFonts w:ascii="Trebuchet MS" w:hAnsi="Trebuchet MS"/>
                <w:b/>
                <w:bCs/>
              </w:rPr>
            </w:pPr>
            <w:r w:rsidRPr="00F86381">
              <w:rPr>
                <w:rFonts w:ascii="Trebuchet MS" w:hAnsi="Trebuchet MS"/>
                <w:b/>
                <w:bCs/>
              </w:rPr>
              <w:t>Desirable</w:t>
            </w:r>
          </w:p>
          <w:p w14:paraId="7F0932BF" w14:textId="77777777" w:rsidR="00F86381" w:rsidRDefault="00F86381" w:rsidP="00F86381">
            <w:pPr>
              <w:rPr>
                <w:rFonts w:ascii="Trebuchet MS" w:hAnsi="Trebuchet MS"/>
              </w:rPr>
            </w:pPr>
            <w:r>
              <w:rPr>
                <w:rFonts w:ascii="Trebuchet MS" w:hAnsi="Trebuchet MS"/>
              </w:rPr>
              <w:t>Commitment to personal health/fitness</w:t>
            </w:r>
          </w:p>
          <w:p w14:paraId="1EECBAE8" w14:textId="77777777" w:rsidR="00F86381" w:rsidRDefault="00F86381" w:rsidP="00F86381">
            <w:pPr>
              <w:rPr>
                <w:rFonts w:ascii="Trebuchet MS" w:hAnsi="Trebuchet MS"/>
              </w:rPr>
            </w:pPr>
            <w:r>
              <w:rPr>
                <w:rFonts w:ascii="Trebuchet MS" w:hAnsi="Trebuchet MS"/>
              </w:rPr>
              <w:t>Ability to work as part of the team.</w:t>
            </w:r>
          </w:p>
          <w:p w14:paraId="7ACB10F2" w14:textId="77777777" w:rsidR="00F86381" w:rsidRPr="009B3B2A" w:rsidRDefault="00F86381" w:rsidP="00F86381">
            <w:pPr>
              <w:rPr>
                <w:rFonts w:ascii="Trebuchet MS" w:hAnsi="Trebuchet MS"/>
              </w:rPr>
            </w:pPr>
            <w:r w:rsidRPr="009B3B2A">
              <w:rPr>
                <w:rFonts w:ascii="Trebuchet MS" w:hAnsi="Trebuchet MS"/>
              </w:rPr>
              <w:t>Honesty and Integrity</w:t>
            </w:r>
          </w:p>
          <w:p w14:paraId="5B561CBB" w14:textId="77777777" w:rsidR="009B3B2A" w:rsidRPr="009B3B2A" w:rsidRDefault="009B3B2A" w:rsidP="00F86381">
            <w:pPr>
              <w:rPr>
                <w:rFonts w:ascii="Trebuchet MS" w:hAnsi="Trebuchet MS"/>
              </w:rPr>
            </w:pPr>
            <w:r w:rsidRPr="009B3B2A">
              <w:rPr>
                <w:rFonts w:ascii="Trebuchet MS" w:hAnsi="Trebuchet MS"/>
              </w:rPr>
              <w:t>Friendly and approachable</w:t>
            </w:r>
          </w:p>
          <w:p w14:paraId="119925DA" w14:textId="77777777" w:rsidR="004B6C8D" w:rsidRPr="009B3B2A" w:rsidRDefault="004B6C8D">
            <w:pPr>
              <w:rPr>
                <w:rFonts w:ascii="Trebuchet MS" w:hAnsi="Trebuchet MS"/>
              </w:rPr>
            </w:pPr>
            <w:r w:rsidRPr="009B3B2A">
              <w:rPr>
                <w:rFonts w:ascii="Trebuchet MS" w:hAnsi="Trebuchet MS"/>
              </w:rPr>
              <w:t>Communication and interpersonal skills.</w:t>
            </w:r>
          </w:p>
          <w:p w14:paraId="3B4DCF99" w14:textId="77777777" w:rsidR="004B6C8D" w:rsidRPr="009B3B2A" w:rsidRDefault="004B6C8D">
            <w:pPr>
              <w:rPr>
                <w:rFonts w:ascii="Trebuchet MS" w:hAnsi="Trebuchet MS"/>
              </w:rPr>
            </w:pPr>
            <w:r w:rsidRPr="009B3B2A">
              <w:rPr>
                <w:rFonts w:ascii="Trebuchet MS" w:hAnsi="Trebuchet MS"/>
              </w:rPr>
              <w:t>Ability to communicate in Welsh would be desirable.</w:t>
            </w:r>
          </w:p>
          <w:p w14:paraId="3321EB49" w14:textId="77777777" w:rsidR="004B6C8D" w:rsidRPr="009B3B2A" w:rsidRDefault="004B6C8D">
            <w:pPr>
              <w:rPr>
                <w:rFonts w:ascii="Trebuchet MS" w:hAnsi="Trebuchet MS"/>
              </w:rPr>
            </w:pPr>
            <w:r w:rsidRPr="009B3B2A">
              <w:rPr>
                <w:rFonts w:ascii="Trebuchet MS" w:hAnsi="Trebuchet MS"/>
              </w:rPr>
              <w:t>Flexibility in approach.</w:t>
            </w:r>
          </w:p>
          <w:p w14:paraId="374C2D08" w14:textId="77777777" w:rsidR="004B6C8D" w:rsidRPr="009B3B2A" w:rsidRDefault="004B6C8D">
            <w:pPr>
              <w:rPr>
                <w:rFonts w:ascii="Trebuchet MS" w:hAnsi="Trebuchet MS"/>
              </w:rPr>
            </w:pPr>
            <w:r w:rsidRPr="009B3B2A">
              <w:rPr>
                <w:rFonts w:ascii="Trebuchet MS" w:hAnsi="Trebuchet MS"/>
              </w:rPr>
              <w:t>Problem solving.</w:t>
            </w:r>
          </w:p>
          <w:p w14:paraId="006859C3" w14:textId="77777777" w:rsidR="004B6C8D" w:rsidRPr="009B3B2A" w:rsidRDefault="004B6C8D">
            <w:pPr>
              <w:rPr>
                <w:rFonts w:ascii="Trebuchet MS" w:hAnsi="Trebuchet MS"/>
              </w:rPr>
            </w:pPr>
            <w:r w:rsidRPr="009B3B2A">
              <w:rPr>
                <w:rFonts w:ascii="Trebuchet MS" w:hAnsi="Trebuchet MS"/>
              </w:rPr>
              <w:t>Respond positively to change.</w:t>
            </w:r>
          </w:p>
          <w:p w14:paraId="3E4836C0" w14:textId="77777777" w:rsidR="004B6C8D" w:rsidRPr="009B3B2A" w:rsidRDefault="004B6C8D">
            <w:pPr>
              <w:rPr>
                <w:rFonts w:ascii="Trebuchet MS" w:hAnsi="Trebuchet MS"/>
              </w:rPr>
            </w:pPr>
            <w:r w:rsidRPr="009B3B2A">
              <w:rPr>
                <w:rFonts w:ascii="Trebuchet MS" w:hAnsi="Trebuchet MS"/>
              </w:rPr>
              <w:t>Good attention to detail.</w:t>
            </w:r>
          </w:p>
          <w:p w14:paraId="73694455" w14:textId="77777777" w:rsidR="004B6C8D" w:rsidRPr="009B3B2A" w:rsidRDefault="004B6C8D">
            <w:pPr>
              <w:rPr>
                <w:rFonts w:ascii="Trebuchet MS" w:hAnsi="Trebuchet MS"/>
              </w:rPr>
            </w:pPr>
            <w:r w:rsidRPr="009B3B2A">
              <w:rPr>
                <w:rFonts w:ascii="Trebuchet MS" w:hAnsi="Trebuchet MS"/>
              </w:rPr>
              <w:t>Ability to work under pressure.</w:t>
            </w:r>
          </w:p>
          <w:p w14:paraId="286F5E47" w14:textId="77777777" w:rsidR="004B6C8D" w:rsidRPr="009B3B2A" w:rsidRDefault="004B6C8D">
            <w:pPr>
              <w:rPr>
                <w:rFonts w:ascii="Trebuchet MS" w:hAnsi="Trebuchet MS"/>
              </w:rPr>
            </w:pPr>
            <w:r w:rsidRPr="009B3B2A">
              <w:rPr>
                <w:rFonts w:ascii="Trebuchet MS" w:hAnsi="Trebuchet MS"/>
              </w:rPr>
              <w:t>Punctuality.</w:t>
            </w:r>
          </w:p>
          <w:p w14:paraId="538084C3" w14:textId="77777777" w:rsidR="00F86381" w:rsidRPr="009B3B2A" w:rsidRDefault="00F86381" w:rsidP="00F86381">
            <w:pPr>
              <w:rPr>
                <w:rFonts w:ascii="Trebuchet MS" w:hAnsi="Trebuchet MS"/>
              </w:rPr>
            </w:pPr>
            <w:r w:rsidRPr="009B3B2A">
              <w:rPr>
                <w:rFonts w:ascii="Trebuchet MS" w:hAnsi="Trebuchet MS"/>
              </w:rPr>
              <w:t xml:space="preserve">Sense of pride </w:t>
            </w:r>
          </w:p>
          <w:p w14:paraId="047204CF" w14:textId="77777777" w:rsidR="00F86381" w:rsidRPr="009B3B2A" w:rsidRDefault="00F86381" w:rsidP="00F86381">
            <w:pPr>
              <w:rPr>
                <w:rFonts w:ascii="Trebuchet MS" w:hAnsi="Trebuchet MS"/>
              </w:rPr>
            </w:pPr>
            <w:r w:rsidRPr="009B3B2A">
              <w:rPr>
                <w:rFonts w:ascii="Trebuchet MS" w:hAnsi="Trebuchet MS"/>
              </w:rPr>
              <w:t>Strong work ethic</w:t>
            </w:r>
          </w:p>
          <w:p w14:paraId="252F361E" w14:textId="77777777" w:rsidR="004B6C8D" w:rsidRDefault="004B6C8D" w:rsidP="00F86381">
            <w:pPr>
              <w:rPr>
                <w:rFonts w:ascii="Trebuchet MS" w:hAnsi="Trebuchet MS"/>
              </w:rPr>
            </w:pPr>
            <w:r w:rsidRPr="009B3B2A">
              <w:rPr>
                <w:rFonts w:ascii="Trebuchet MS" w:hAnsi="Trebuchet MS"/>
              </w:rPr>
              <w:t>Have a high level of</w:t>
            </w:r>
            <w:r>
              <w:rPr>
                <w:rFonts w:ascii="Trebuchet MS" w:hAnsi="Trebuchet MS"/>
              </w:rPr>
              <w:t xml:space="preserve"> pride in personal appearance.</w:t>
            </w:r>
          </w:p>
          <w:p w14:paraId="1F3BEA3A" w14:textId="77777777" w:rsidR="004B6C8D" w:rsidRDefault="004B6C8D">
            <w:pPr>
              <w:rPr>
                <w:rFonts w:ascii="Trebuchet MS" w:hAnsi="Trebuchet MS"/>
              </w:rPr>
            </w:pPr>
            <w:r>
              <w:rPr>
                <w:rFonts w:ascii="Trebuchet MS" w:hAnsi="Trebuchet MS"/>
              </w:rPr>
              <w:t>A commitment to sport and recreation.</w:t>
            </w:r>
          </w:p>
        </w:tc>
      </w:tr>
      <w:tr w:rsidR="004B6C8D" w14:paraId="47D56879" w14:textId="77777777">
        <w:trPr>
          <w:cantSplit/>
        </w:trPr>
        <w:tc>
          <w:tcPr>
            <w:tcW w:w="2376" w:type="dxa"/>
            <w:tcBorders>
              <w:left w:val="single" w:sz="12" w:space="0" w:color="auto"/>
              <w:bottom w:val="single" w:sz="6" w:space="0" w:color="auto"/>
            </w:tcBorders>
            <w:shd w:val="pct10" w:color="auto" w:fill="auto"/>
          </w:tcPr>
          <w:p w14:paraId="7926BC86" w14:textId="77777777" w:rsidR="004B6C8D" w:rsidRDefault="004B6C8D">
            <w:pPr>
              <w:rPr>
                <w:rFonts w:ascii="Trebuchet MS" w:hAnsi="Trebuchet MS"/>
                <w:b/>
              </w:rPr>
            </w:pPr>
            <w:r>
              <w:rPr>
                <w:rFonts w:ascii="Trebuchet MS" w:hAnsi="Trebuchet MS"/>
                <w:b/>
              </w:rPr>
              <w:t xml:space="preserve">COMMITMENT </w:t>
            </w:r>
          </w:p>
          <w:p w14:paraId="5E1B636E" w14:textId="77777777" w:rsidR="004B6C8D" w:rsidRDefault="004B6C8D">
            <w:pPr>
              <w:rPr>
                <w:rFonts w:ascii="Trebuchet MS" w:hAnsi="Trebuchet MS"/>
                <w:b/>
              </w:rPr>
            </w:pPr>
            <w:r>
              <w:rPr>
                <w:rFonts w:ascii="Trebuchet MS" w:hAnsi="Trebuchet MS"/>
                <w:b/>
              </w:rPr>
              <w:t>TO EQUAL OPPORTUNITIES</w:t>
            </w:r>
          </w:p>
        </w:tc>
        <w:tc>
          <w:tcPr>
            <w:tcW w:w="6804" w:type="dxa"/>
            <w:gridSpan w:val="2"/>
            <w:tcBorders>
              <w:left w:val="single" w:sz="4" w:space="0" w:color="auto"/>
              <w:bottom w:val="single" w:sz="4" w:space="0" w:color="auto"/>
              <w:right w:val="single" w:sz="4" w:space="0" w:color="auto"/>
            </w:tcBorders>
          </w:tcPr>
          <w:p w14:paraId="5BC24B73" w14:textId="77777777" w:rsidR="004B6C8D" w:rsidRDefault="004B6C8D">
            <w:pPr>
              <w:rPr>
                <w:rFonts w:ascii="Trebuchet MS" w:hAnsi="Trebuchet MS"/>
              </w:rPr>
            </w:pPr>
            <w:r>
              <w:rPr>
                <w:rFonts w:ascii="Trebuchet MS" w:hAnsi="Trebuchet MS"/>
              </w:rPr>
              <w:t xml:space="preserve">Candidates should have </w:t>
            </w:r>
            <w:r w:rsidR="00376F39">
              <w:rPr>
                <w:rFonts w:ascii="Trebuchet MS" w:hAnsi="Trebuchet MS"/>
              </w:rPr>
              <w:t>knowledge</w:t>
            </w:r>
            <w:r>
              <w:rPr>
                <w:rFonts w:ascii="Trebuchet MS" w:hAnsi="Trebuchet MS"/>
              </w:rPr>
              <w:t xml:space="preserve"> of the Wales National Pool’s </w:t>
            </w:r>
            <w:r w:rsidR="00231E4B">
              <w:rPr>
                <w:rFonts w:ascii="Trebuchet MS" w:hAnsi="Trebuchet MS"/>
              </w:rPr>
              <w:t xml:space="preserve">and Swansea Bay Sports Park </w:t>
            </w:r>
            <w:r>
              <w:rPr>
                <w:rFonts w:ascii="Trebuchet MS" w:hAnsi="Trebuchet MS"/>
              </w:rPr>
              <w:t>Equal Opportunities Policy and an appreciation of how the</w:t>
            </w:r>
            <w:r w:rsidR="00231E4B">
              <w:rPr>
                <w:rFonts w:ascii="Trebuchet MS" w:hAnsi="Trebuchet MS"/>
              </w:rPr>
              <w:t>se</w:t>
            </w:r>
            <w:r>
              <w:rPr>
                <w:rFonts w:ascii="Trebuchet MS" w:hAnsi="Trebuchet MS"/>
              </w:rPr>
              <w:t xml:space="preserve"> Polic</w:t>
            </w:r>
            <w:r w:rsidR="00231E4B">
              <w:rPr>
                <w:rFonts w:ascii="Trebuchet MS" w:hAnsi="Trebuchet MS"/>
              </w:rPr>
              <w:t>ies</w:t>
            </w:r>
            <w:r>
              <w:rPr>
                <w:rFonts w:ascii="Trebuchet MS" w:hAnsi="Trebuchet MS"/>
              </w:rPr>
              <w:t xml:space="preserve"> affects procedures and practices.</w:t>
            </w:r>
          </w:p>
        </w:tc>
      </w:tr>
      <w:tr w:rsidR="004B6C8D" w14:paraId="63C6E0FD" w14:textId="77777777">
        <w:trPr>
          <w:cantSplit/>
        </w:trPr>
        <w:tc>
          <w:tcPr>
            <w:tcW w:w="2376" w:type="dxa"/>
            <w:tcBorders>
              <w:top w:val="single" w:sz="6" w:space="0" w:color="auto"/>
              <w:left w:val="single" w:sz="12" w:space="0" w:color="auto"/>
              <w:bottom w:val="single" w:sz="12" w:space="0" w:color="auto"/>
              <w:right w:val="single" w:sz="6" w:space="0" w:color="auto"/>
            </w:tcBorders>
            <w:shd w:val="pct10" w:color="auto" w:fill="auto"/>
          </w:tcPr>
          <w:p w14:paraId="6115C0CC" w14:textId="77777777" w:rsidR="004B6C8D" w:rsidRDefault="004B6C8D">
            <w:pPr>
              <w:rPr>
                <w:rFonts w:ascii="Trebuchet MS" w:hAnsi="Trebuchet MS"/>
                <w:b/>
              </w:rPr>
            </w:pPr>
            <w:r>
              <w:rPr>
                <w:rFonts w:ascii="Trebuchet MS" w:hAnsi="Trebuchet MS"/>
                <w:b/>
              </w:rPr>
              <w:t>SPECIAL REQUIREMENTS</w:t>
            </w:r>
          </w:p>
        </w:tc>
        <w:tc>
          <w:tcPr>
            <w:tcW w:w="6804" w:type="dxa"/>
            <w:gridSpan w:val="2"/>
            <w:tcBorders>
              <w:left w:val="single" w:sz="6" w:space="0" w:color="auto"/>
              <w:bottom w:val="single" w:sz="12" w:space="0" w:color="auto"/>
              <w:right w:val="single" w:sz="12" w:space="0" w:color="auto"/>
            </w:tcBorders>
          </w:tcPr>
          <w:p w14:paraId="1A923FF5" w14:textId="77777777" w:rsidR="004B6C8D" w:rsidRDefault="004B6C8D">
            <w:pPr>
              <w:rPr>
                <w:rFonts w:ascii="Trebuchet MS" w:hAnsi="Trebuchet MS"/>
              </w:rPr>
            </w:pPr>
            <w:r>
              <w:rPr>
                <w:rFonts w:ascii="Trebuchet MS" w:hAnsi="Trebuchet MS"/>
              </w:rPr>
              <w:t xml:space="preserve">Candidates may need </w:t>
            </w:r>
            <w:r w:rsidR="00376F39">
              <w:rPr>
                <w:rFonts w:ascii="Trebuchet MS" w:hAnsi="Trebuchet MS"/>
              </w:rPr>
              <w:t xml:space="preserve">to </w:t>
            </w:r>
            <w:r>
              <w:rPr>
                <w:rFonts w:ascii="Trebuchet MS" w:hAnsi="Trebuchet MS"/>
              </w:rPr>
              <w:t>be prepared to work “out of hours”.</w:t>
            </w:r>
          </w:p>
          <w:p w14:paraId="77AC586B" w14:textId="77777777" w:rsidR="004B6C8D" w:rsidRDefault="004B6C8D">
            <w:pPr>
              <w:rPr>
                <w:rFonts w:ascii="Trebuchet MS" w:hAnsi="Trebuchet MS"/>
              </w:rPr>
            </w:pPr>
          </w:p>
          <w:p w14:paraId="29C8E67A" w14:textId="77777777" w:rsidR="004B6C8D" w:rsidRDefault="004B6C8D">
            <w:pPr>
              <w:rPr>
                <w:rFonts w:ascii="Trebuchet MS" w:hAnsi="Trebuchet MS"/>
              </w:rPr>
            </w:pPr>
            <w:r>
              <w:rPr>
                <w:rFonts w:ascii="Trebuchet MS" w:hAnsi="Trebuchet MS"/>
              </w:rPr>
              <w:t>Special consideration may be given to strong candidates interested in the position but not holding an RLSS qualification. However such candidates must have a high level of fitness and be a strong swimmer in order to undertake intensive training. Only candidates that pass training will be appointed to a position.</w:t>
            </w:r>
          </w:p>
          <w:p w14:paraId="1B3E957D" w14:textId="77777777" w:rsidR="004B6C8D" w:rsidRDefault="004B6C8D">
            <w:pPr>
              <w:rPr>
                <w:rFonts w:ascii="Trebuchet MS" w:hAnsi="Trebuchet MS"/>
              </w:rPr>
            </w:pPr>
          </w:p>
          <w:p w14:paraId="4AF9949B" w14:textId="77777777" w:rsidR="004B6C8D" w:rsidRDefault="004B6C8D" w:rsidP="000B05F0">
            <w:pPr>
              <w:rPr>
                <w:rFonts w:ascii="Trebuchet MS" w:hAnsi="Trebuchet MS"/>
              </w:rPr>
            </w:pPr>
            <w:r>
              <w:rPr>
                <w:rFonts w:ascii="Trebuchet MS" w:hAnsi="Trebuchet MS"/>
              </w:rPr>
              <w:t xml:space="preserve">This post requires an </w:t>
            </w:r>
            <w:r>
              <w:rPr>
                <w:rFonts w:ascii="Trebuchet MS" w:hAnsi="Trebuchet MS"/>
                <w:b/>
              </w:rPr>
              <w:t xml:space="preserve">enhanced </w:t>
            </w:r>
            <w:r>
              <w:rPr>
                <w:rFonts w:ascii="Trebuchet MS" w:hAnsi="Trebuchet MS"/>
              </w:rPr>
              <w:t xml:space="preserve">level of disclosure.  The successful candidate will need to complete a </w:t>
            </w:r>
            <w:r w:rsidR="000B05F0">
              <w:rPr>
                <w:rFonts w:ascii="Trebuchet MS" w:hAnsi="Trebuchet MS"/>
              </w:rPr>
              <w:t>DBS</w:t>
            </w:r>
            <w:r>
              <w:rPr>
                <w:rFonts w:ascii="Trebuchet MS" w:hAnsi="Trebuchet MS"/>
              </w:rPr>
              <w:t xml:space="preserve"> application for this level of disclosure.</w:t>
            </w:r>
          </w:p>
        </w:tc>
      </w:tr>
    </w:tbl>
    <w:p w14:paraId="5FB22C37" w14:textId="77777777" w:rsidR="004B6C8D" w:rsidRDefault="004B6C8D">
      <w:pPr>
        <w:jc w:val="both"/>
        <w:rPr>
          <w:rFonts w:ascii="Trebuchet MS" w:hAnsi="Trebuchet MS"/>
        </w:rPr>
      </w:pPr>
    </w:p>
    <w:p w14:paraId="51571FCF" w14:textId="77777777" w:rsidR="004B6C8D" w:rsidRDefault="004B6C8D">
      <w:pPr>
        <w:jc w:val="both"/>
        <w:rPr>
          <w:rFonts w:ascii="Trebuchet MS" w:hAnsi="Trebuchet MS"/>
        </w:rPr>
      </w:pPr>
    </w:p>
    <w:p w14:paraId="166C1C46" w14:textId="77777777" w:rsidR="006C1DE2" w:rsidRPr="00EF3287" w:rsidRDefault="006C1DE2" w:rsidP="006C1DE2">
      <w:pPr>
        <w:pBdr>
          <w:top w:val="double" w:sz="12" w:space="1" w:color="auto"/>
          <w:left w:val="double" w:sz="12" w:space="1" w:color="auto"/>
          <w:bottom w:val="double" w:sz="12" w:space="1" w:color="auto"/>
          <w:right w:val="double" w:sz="12" w:space="1" w:color="auto"/>
        </w:pBdr>
        <w:jc w:val="center"/>
        <w:rPr>
          <w:rFonts w:ascii="Trebuchet MS" w:hAnsi="Trebuchet MS"/>
          <w:b/>
        </w:rPr>
      </w:pPr>
      <w:r w:rsidRPr="00EF3287">
        <w:rPr>
          <w:rFonts w:ascii="Trebuchet MS" w:hAnsi="Trebuchet MS"/>
          <w:b/>
        </w:rPr>
        <w:t>DISCLOSURE AND BARRING SERVICE (DBS)</w:t>
      </w:r>
    </w:p>
    <w:p w14:paraId="4C855543" w14:textId="77777777" w:rsidR="006C1DE2" w:rsidRPr="00EF3287" w:rsidRDefault="006C1DE2" w:rsidP="006C1DE2">
      <w:pPr>
        <w:pBdr>
          <w:top w:val="double" w:sz="12" w:space="1" w:color="auto"/>
          <w:left w:val="double" w:sz="12" w:space="1" w:color="auto"/>
          <w:bottom w:val="double" w:sz="12" w:space="1" w:color="auto"/>
          <w:right w:val="double" w:sz="12" w:space="1" w:color="auto"/>
        </w:pBdr>
        <w:jc w:val="center"/>
        <w:rPr>
          <w:rFonts w:ascii="Trebuchet MS" w:hAnsi="Trebuchet MS"/>
          <w:b/>
        </w:rPr>
      </w:pPr>
      <w:r w:rsidRPr="00EF3287">
        <w:rPr>
          <w:rFonts w:ascii="Trebuchet MS" w:hAnsi="Trebuchet MS"/>
          <w:b/>
        </w:rPr>
        <w:t>DISCLOSURE CHECKS</w:t>
      </w:r>
    </w:p>
    <w:p w14:paraId="3224CF25" w14:textId="77777777" w:rsidR="006C1DE2" w:rsidRPr="00EF3287" w:rsidRDefault="006C1DE2" w:rsidP="006C1DE2">
      <w:pPr>
        <w:spacing w:before="100" w:beforeAutospacing="1" w:after="100" w:afterAutospacing="1"/>
        <w:rPr>
          <w:rFonts w:ascii="Trebuchet MS" w:hAnsi="Trebuchet MS"/>
        </w:rPr>
      </w:pPr>
    </w:p>
    <w:p w14:paraId="492B962F" w14:textId="77777777" w:rsidR="006C1DE2" w:rsidRPr="00EF3287" w:rsidRDefault="006C1DE2" w:rsidP="006C1DE2">
      <w:pPr>
        <w:jc w:val="both"/>
        <w:rPr>
          <w:rFonts w:ascii="Trebuchet MS" w:hAnsi="Trebuchet MS" w:cs="Arial"/>
        </w:rPr>
      </w:pPr>
      <w:r w:rsidRPr="00EF3287">
        <w:rPr>
          <w:rFonts w:ascii="Trebuchet MS" w:hAnsi="Trebuchet MS" w:cs="Arial"/>
        </w:rPr>
        <w:t>The Disclosure and Barring Service (DBS), an Executive Agency of the Home Office, provides wider access to criminal record information through its Disclosure service.</w:t>
      </w:r>
    </w:p>
    <w:p w14:paraId="282D5773" w14:textId="77777777" w:rsidR="006C1DE2" w:rsidRPr="00EF3287" w:rsidRDefault="006C1DE2" w:rsidP="006C1DE2">
      <w:pPr>
        <w:jc w:val="both"/>
        <w:rPr>
          <w:rFonts w:ascii="Trebuchet MS" w:hAnsi="Trebuchet MS" w:cs="Arial"/>
        </w:rPr>
      </w:pPr>
    </w:p>
    <w:p w14:paraId="6E80B077" w14:textId="77777777" w:rsidR="006C1DE2" w:rsidRPr="00EF3287" w:rsidRDefault="006C1DE2" w:rsidP="006C1DE2">
      <w:pPr>
        <w:jc w:val="both"/>
        <w:rPr>
          <w:rFonts w:ascii="Trebuchet MS" w:hAnsi="Trebuchet MS" w:cs="Arial"/>
        </w:rPr>
      </w:pPr>
      <w:r w:rsidRPr="00EF3287">
        <w:rPr>
          <w:rFonts w:ascii="Trebuchet MS" w:hAnsi="Trebuchet MS" w:cs="Arial"/>
        </w:rPr>
        <w:t>This service enables organisations in the public, private and voluntary sectors to make safer recruitment decisions by identifying candidates who may be unsuitable for certain work, especially that involve children or vulnerable adults.  The DBS was established under Part V of the Police Act 1997 and was launched in March 2002.</w:t>
      </w:r>
    </w:p>
    <w:p w14:paraId="59FEAF54" w14:textId="77777777" w:rsidR="006C1DE2" w:rsidRPr="00EF3287" w:rsidRDefault="006C1DE2" w:rsidP="006C1DE2">
      <w:pPr>
        <w:jc w:val="both"/>
        <w:rPr>
          <w:rFonts w:ascii="Trebuchet MS" w:hAnsi="Trebuchet MS"/>
        </w:rPr>
      </w:pPr>
    </w:p>
    <w:p w14:paraId="1A990B26" w14:textId="77777777" w:rsidR="006C1DE2" w:rsidRPr="00EF3287" w:rsidRDefault="006C1DE2" w:rsidP="006C1DE2">
      <w:pPr>
        <w:jc w:val="both"/>
        <w:rPr>
          <w:rFonts w:ascii="Trebuchet MS" w:hAnsi="Trebuchet MS"/>
        </w:rPr>
      </w:pPr>
      <w:r w:rsidRPr="00EF3287">
        <w:rPr>
          <w:rFonts w:ascii="Trebuchet MS" w:hAnsi="Trebuchet MS"/>
        </w:rPr>
        <w:t>The DBS can issue 5 levels of Disclosure Certificates, depending on the position applied for, namely Standard, Enhanced, Enhanced with ISA check (children), Enhanced with ISA check (adults) and Enhanced with ISA check (children and adults)</w:t>
      </w:r>
    </w:p>
    <w:p w14:paraId="7C4D7E47" w14:textId="77777777" w:rsidR="006C1DE2" w:rsidRPr="00EF3287" w:rsidRDefault="006C1DE2" w:rsidP="006C1DE2">
      <w:pPr>
        <w:jc w:val="both"/>
        <w:rPr>
          <w:rFonts w:ascii="Trebuchet MS" w:hAnsi="Trebuchet MS"/>
        </w:rPr>
      </w:pPr>
    </w:p>
    <w:p w14:paraId="43F262F4" w14:textId="77777777" w:rsidR="006C1DE2" w:rsidRPr="00EF3287" w:rsidRDefault="006C1DE2" w:rsidP="006C1DE2">
      <w:pPr>
        <w:jc w:val="both"/>
        <w:rPr>
          <w:rFonts w:ascii="Trebuchet MS" w:hAnsi="Trebuchet MS"/>
        </w:rPr>
      </w:pPr>
      <w:r w:rsidRPr="00EF3287">
        <w:rPr>
          <w:rFonts w:ascii="Trebuchet MS" w:hAnsi="Trebuchet MS"/>
        </w:rPr>
        <w:t xml:space="preserve">Prospective applicants should be aware that before any offer of appointment is confirmed the successful candidate will be required to complete an application for the appropriate level of disclosure; the </w:t>
      </w: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will provide the relevant DBS Application Forms.  Proof of the successful candidate’s identity will also be required in the form of the following: Passport, Driving Licence, Birth Certificate and Utility Bills.</w:t>
      </w:r>
    </w:p>
    <w:p w14:paraId="44CAF98A" w14:textId="77777777" w:rsidR="006C1DE2" w:rsidRPr="00EF3287" w:rsidRDefault="006C1DE2" w:rsidP="006C1DE2">
      <w:pPr>
        <w:jc w:val="both"/>
        <w:rPr>
          <w:rFonts w:ascii="Trebuchet MS" w:hAnsi="Trebuchet MS"/>
        </w:rPr>
      </w:pPr>
    </w:p>
    <w:p w14:paraId="39D4073D" w14:textId="77777777" w:rsidR="006C1DE2" w:rsidRPr="00EF3287" w:rsidRDefault="006C1DE2" w:rsidP="006C1DE2">
      <w:pPr>
        <w:jc w:val="both"/>
        <w:rPr>
          <w:rFonts w:ascii="Trebuchet MS" w:hAnsi="Trebuchet MS"/>
        </w:rPr>
      </w:pP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actively promotes equality of opportunity for all existing employees and prospective applicants.  Candidates are selected on the basis of skill, qualifications and experience, and their match against the Person Specification.  A criminal record will not necessarily bar applicants from working with the</w:t>
      </w:r>
      <w:r w:rsidRPr="00EF3287">
        <w:rPr>
          <w:rFonts w:ascii="Trebuchet MS" w:hAnsi="Trebuchet MS" w:cs="Tahoma"/>
          <w:sz w:val="20"/>
        </w:rPr>
        <w:t xml:space="preserve"> </w:t>
      </w:r>
      <w:r w:rsidRPr="00EF3287">
        <w:rPr>
          <w:rFonts w:ascii="Trebuchet MS" w:hAnsi="Trebuchet MS" w:cs="Tahoma"/>
        </w:rPr>
        <w:t>Wales National Pool Swansea</w:t>
      </w:r>
      <w:r w:rsidRPr="00EF3287">
        <w:rPr>
          <w:rFonts w:ascii="Trebuchet MS" w:hAnsi="Trebuchet MS"/>
        </w:rPr>
        <w:t>.  It will depend on the nature of the position and the circumstances and background of the offence.</w:t>
      </w:r>
    </w:p>
    <w:p w14:paraId="16267C6A" w14:textId="77777777" w:rsidR="006C1DE2" w:rsidRPr="00EF3287" w:rsidRDefault="006C1DE2" w:rsidP="006C1DE2">
      <w:pPr>
        <w:jc w:val="both"/>
        <w:rPr>
          <w:rFonts w:ascii="Trebuchet MS" w:hAnsi="Trebuchet MS"/>
        </w:rPr>
      </w:pPr>
    </w:p>
    <w:p w14:paraId="5D7FAC66" w14:textId="77777777" w:rsidR="006C1DE2" w:rsidRPr="00EF3287" w:rsidRDefault="006C1DE2" w:rsidP="006C1DE2">
      <w:pPr>
        <w:jc w:val="both"/>
        <w:rPr>
          <w:rFonts w:ascii="Trebuchet MS" w:hAnsi="Trebuchet MS"/>
        </w:rPr>
      </w:pPr>
      <w:r w:rsidRPr="00EF3287">
        <w:rPr>
          <w:rFonts w:ascii="Trebuchet MS" w:hAnsi="Trebuchet MS" w:cs="Tahoma"/>
        </w:rPr>
        <w:t>Wales National Pool Swansea</w:t>
      </w:r>
      <w:r w:rsidRPr="00EF3287">
        <w:rPr>
          <w:rFonts w:ascii="Trebuchet MS" w:hAnsi="Trebuchet MS" w:cs="Tahoma"/>
          <w:sz w:val="20"/>
        </w:rPr>
        <w:t xml:space="preserve"> </w:t>
      </w:r>
      <w:r w:rsidRPr="00EF3287">
        <w:rPr>
          <w:rFonts w:ascii="Trebuchet MS" w:hAnsi="Trebuchet MS"/>
        </w:rPr>
        <w:t xml:space="preserve">has a written Policy on the Recruitment of Ex-offenders, which complies with the DBS Code of Practice, and undertakes to treat all applicants fairly.    The DBS’s Code of Practice; the </w:t>
      </w:r>
      <w:r w:rsidRPr="00EF3287">
        <w:rPr>
          <w:rFonts w:ascii="Trebuchet MS" w:hAnsi="Trebuchet MS" w:cs="Tahoma"/>
        </w:rPr>
        <w:t>Wales National Pool Swansea</w:t>
      </w:r>
      <w:r w:rsidRPr="00EF3287">
        <w:rPr>
          <w:rFonts w:ascii="Trebuchet MS" w:hAnsi="Trebuchet MS"/>
        </w:rPr>
        <w:t xml:space="preserve"> Policy on the Security of Confidential Disclosure information and; information on the Rehabilitation of Offenders Act 1974 is available from the Sports Manager for Human Resources.</w:t>
      </w:r>
    </w:p>
    <w:p w14:paraId="0605A03F" w14:textId="77777777" w:rsidR="006C1DE2" w:rsidRPr="00EF3287" w:rsidRDefault="006C1DE2" w:rsidP="006C1DE2">
      <w:pPr>
        <w:jc w:val="both"/>
        <w:rPr>
          <w:rFonts w:ascii="Trebuchet MS" w:hAnsi="Trebuchet MS" w:cs="Arial"/>
        </w:rPr>
      </w:pPr>
      <w:r w:rsidRPr="00EF3287">
        <w:rPr>
          <w:rFonts w:ascii="Trebuchet MS" w:hAnsi="Trebuchet MS"/>
        </w:rPr>
        <w:t xml:space="preserve">Further information about the DBS can also be found at </w:t>
      </w:r>
      <w:hyperlink r:id="rId9" w:history="1">
        <w:r w:rsidRPr="00EF3287">
          <w:rPr>
            <w:rFonts w:ascii="Trebuchet MS" w:hAnsi="Trebuchet MS" w:cs="Arial"/>
            <w:color w:val="0000FF"/>
            <w:sz w:val="20"/>
            <w:u w:val="single"/>
          </w:rPr>
          <w:t>www.homeoffice.gov.uk/agencies-public-bodies/dbs/</w:t>
        </w:r>
      </w:hyperlink>
    </w:p>
    <w:p w14:paraId="20E1468A" w14:textId="77777777" w:rsidR="006C1DE2" w:rsidRPr="00EF3287" w:rsidRDefault="006C1DE2" w:rsidP="006C1DE2">
      <w:pPr>
        <w:jc w:val="both"/>
        <w:rPr>
          <w:rFonts w:ascii="Trebuchet MS" w:hAnsi="Trebuchet MS" w:cs="Arial"/>
        </w:rPr>
      </w:pPr>
    </w:p>
    <w:p w14:paraId="7D5BD1B4" w14:textId="77777777" w:rsidR="004B6C8D" w:rsidRDefault="004B6C8D">
      <w:pPr>
        <w:jc w:val="both"/>
        <w:rPr>
          <w:rFonts w:ascii="Trebuchet MS" w:hAnsi="Trebuchet MS"/>
        </w:rPr>
      </w:pPr>
    </w:p>
    <w:p w14:paraId="4688E1B9" w14:textId="77777777" w:rsidR="004B6C8D" w:rsidRDefault="004B6C8D"/>
    <w:p w14:paraId="0C484F73" w14:textId="77777777" w:rsidR="004B6C8D" w:rsidRDefault="004B6C8D"/>
    <w:sectPr w:rsidR="004B6C8D">
      <w:footerReference w:type="even" r:id="rId10"/>
      <w:footerReference w:type="default" r:id="rId11"/>
      <w:pgSz w:w="11909" w:h="16834"/>
      <w:pgMar w:top="720" w:right="720" w:bottom="720" w:left="72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C8DE" w14:textId="77777777" w:rsidR="00607003" w:rsidRDefault="00607003">
      <w:r>
        <w:separator/>
      </w:r>
    </w:p>
  </w:endnote>
  <w:endnote w:type="continuationSeparator" w:id="0">
    <w:p w14:paraId="47CE4727" w14:textId="77777777" w:rsidR="00607003" w:rsidRDefault="0060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ADCA" w14:textId="77777777" w:rsidR="007B0693" w:rsidRDefault="007B0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113CC" w14:textId="77777777" w:rsidR="007B0693" w:rsidRDefault="007B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BE65" w14:textId="77777777" w:rsidR="007B0693" w:rsidRDefault="007B0693">
    <w:pPr>
      <w:pStyle w:val="Footer"/>
    </w:pPr>
  </w:p>
  <w:p w14:paraId="26ACE755" w14:textId="77777777" w:rsidR="007B0693" w:rsidRDefault="007B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AF11" w14:textId="77777777" w:rsidR="00607003" w:rsidRDefault="00607003">
      <w:r>
        <w:separator/>
      </w:r>
    </w:p>
  </w:footnote>
  <w:footnote w:type="continuationSeparator" w:id="0">
    <w:p w14:paraId="01A1AA37" w14:textId="77777777" w:rsidR="00607003" w:rsidRDefault="0060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1BC5"/>
    <w:multiLevelType w:val="singleLevel"/>
    <w:tmpl w:val="E7BA8F32"/>
    <w:lvl w:ilvl="0">
      <w:start w:val="1"/>
      <w:numFmt w:val="bullet"/>
      <w:lvlText w:val=""/>
      <w:lvlJc w:val="left"/>
      <w:pPr>
        <w:tabs>
          <w:tab w:val="num" w:pos="927"/>
        </w:tabs>
        <w:ind w:left="720" w:hanging="153"/>
      </w:pPr>
      <w:rPr>
        <w:rFonts w:ascii="Symbol" w:hAnsi="Symbol" w:hint="default"/>
      </w:rPr>
    </w:lvl>
  </w:abstractNum>
  <w:abstractNum w:abstractNumId="1" w15:restartNumberingAfterBreak="0">
    <w:nsid w:val="7D0F6B5D"/>
    <w:multiLevelType w:val="singleLevel"/>
    <w:tmpl w:val="5BC2929E"/>
    <w:lvl w:ilvl="0">
      <w:start w:val="1"/>
      <w:numFmt w:val="decimal"/>
      <w:lvlText w:val="%1."/>
      <w:lvlJc w:val="left"/>
      <w:pPr>
        <w:tabs>
          <w:tab w:val="num" w:pos="720"/>
        </w:tabs>
        <w:ind w:left="720" w:hanging="720"/>
      </w:pPr>
      <w:rPr>
        <w:rFonts w:hint="default"/>
      </w:rPr>
    </w:lvl>
  </w:abstractNum>
  <w:num w:numId="1" w16cid:durableId="819003811">
    <w:abstractNumId w:val="1"/>
  </w:num>
  <w:num w:numId="2" w16cid:durableId="8673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39"/>
    <w:rsid w:val="000131E7"/>
    <w:rsid w:val="00060C4C"/>
    <w:rsid w:val="000622B4"/>
    <w:rsid w:val="00083152"/>
    <w:rsid w:val="000B05F0"/>
    <w:rsid w:val="000B4912"/>
    <w:rsid w:val="000E327E"/>
    <w:rsid w:val="00182795"/>
    <w:rsid w:val="00182EB3"/>
    <w:rsid w:val="001B19C5"/>
    <w:rsid w:val="001C1DB8"/>
    <w:rsid w:val="001C668C"/>
    <w:rsid w:val="001D0A0C"/>
    <w:rsid w:val="001D3872"/>
    <w:rsid w:val="002115E0"/>
    <w:rsid w:val="00231E4B"/>
    <w:rsid w:val="002359AA"/>
    <w:rsid w:val="00244347"/>
    <w:rsid w:val="00285BF7"/>
    <w:rsid w:val="00293A36"/>
    <w:rsid w:val="002C62BC"/>
    <w:rsid w:val="002D6768"/>
    <w:rsid w:val="002D7850"/>
    <w:rsid w:val="003501CA"/>
    <w:rsid w:val="00376F39"/>
    <w:rsid w:val="003971A5"/>
    <w:rsid w:val="003C030A"/>
    <w:rsid w:val="003E2821"/>
    <w:rsid w:val="003F50DF"/>
    <w:rsid w:val="00434F4A"/>
    <w:rsid w:val="00464E14"/>
    <w:rsid w:val="004B6C8D"/>
    <w:rsid w:val="004C123B"/>
    <w:rsid w:val="004F33E0"/>
    <w:rsid w:val="005218A5"/>
    <w:rsid w:val="005226E2"/>
    <w:rsid w:val="00535098"/>
    <w:rsid w:val="00560B94"/>
    <w:rsid w:val="00561450"/>
    <w:rsid w:val="00573AC4"/>
    <w:rsid w:val="0058241F"/>
    <w:rsid w:val="005A28DF"/>
    <w:rsid w:val="005D7E08"/>
    <w:rsid w:val="00607003"/>
    <w:rsid w:val="006103EC"/>
    <w:rsid w:val="00632306"/>
    <w:rsid w:val="0066474E"/>
    <w:rsid w:val="00686748"/>
    <w:rsid w:val="006C1DE2"/>
    <w:rsid w:val="006C363C"/>
    <w:rsid w:val="00714F05"/>
    <w:rsid w:val="00735A0D"/>
    <w:rsid w:val="0079123E"/>
    <w:rsid w:val="007B0693"/>
    <w:rsid w:val="00801485"/>
    <w:rsid w:val="0081423B"/>
    <w:rsid w:val="0082772F"/>
    <w:rsid w:val="00881F65"/>
    <w:rsid w:val="00894CA3"/>
    <w:rsid w:val="008A1839"/>
    <w:rsid w:val="008F0DC3"/>
    <w:rsid w:val="009B2579"/>
    <w:rsid w:val="009B3B2A"/>
    <w:rsid w:val="009C2555"/>
    <w:rsid w:val="009E28D4"/>
    <w:rsid w:val="00A23AA8"/>
    <w:rsid w:val="00A70947"/>
    <w:rsid w:val="00AB2E9A"/>
    <w:rsid w:val="00AB6134"/>
    <w:rsid w:val="00AB7F10"/>
    <w:rsid w:val="00AC0A4F"/>
    <w:rsid w:val="00AF53D9"/>
    <w:rsid w:val="00B34988"/>
    <w:rsid w:val="00B664D2"/>
    <w:rsid w:val="00BA1B65"/>
    <w:rsid w:val="00BA31D0"/>
    <w:rsid w:val="00BB418B"/>
    <w:rsid w:val="00C054A2"/>
    <w:rsid w:val="00C34175"/>
    <w:rsid w:val="00C36FE6"/>
    <w:rsid w:val="00C436F0"/>
    <w:rsid w:val="00DE1525"/>
    <w:rsid w:val="00E60C43"/>
    <w:rsid w:val="00EE6ABB"/>
    <w:rsid w:val="00F35ECD"/>
    <w:rsid w:val="00F62DF8"/>
    <w:rsid w:val="00F80237"/>
    <w:rsid w:val="00F86381"/>
    <w:rsid w:val="00FA0089"/>
    <w:rsid w:val="00FA6F75"/>
    <w:rsid w:val="00FD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B4C9"/>
  <w15:chartTrackingRefBased/>
  <w15:docId w15:val="{5B53C050-16DE-41E9-8196-C4BC70C3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zCs w:val="20"/>
      <w:lang w:eastAsia="en-US"/>
    </w:rPr>
  </w:style>
  <w:style w:type="paragraph" w:styleId="Heading2">
    <w:name w:val="heading 2"/>
    <w:basedOn w:val="Normal"/>
    <w:next w:val="Normal"/>
    <w:qFormat/>
    <w:pPr>
      <w:keepNext/>
      <w:jc w:val="center"/>
      <w:outlineLvl w:val="1"/>
    </w:pPr>
    <w:rPr>
      <w:rFonts w:ascii="Trebuchet MS" w:hAnsi="Trebuchet MS"/>
      <w:color w:val="808080"/>
      <w:sz w:val="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sz w:val="20"/>
      <w:szCs w:val="20"/>
      <w:lang w:eastAsia="en-US"/>
    </w:rPr>
  </w:style>
  <w:style w:type="character" w:styleId="PageNumber">
    <w:name w:val="page number"/>
    <w:basedOn w:val="DefaultParagraphFont"/>
    <w:semiHidden/>
  </w:style>
  <w:style w:type="paragraph" w:styleId="BodyText">
    <w:name w:val="Body Text"/>
    <w:basedOn w:val="Normal"/>
    <w:link w:val="BodyTextChar"/>
    <w:pPr>
      <w:spacing w:after="120"/>
    </w:pPr>
    <w:rPr>
      <w:sz w:val="20"/>
      <w:szCs w:val="20"/>
      <w:lang w:eastAsia="en-US"/>
    </w:rPr>
  </w:style>
  <w:style w:type="character" w:styleId="Hyperlink">
    <w:name w:val="Hyperlink"/>
    <w:semiHidden/>
    <w:rPr>
      <w:color w:val="0000FF"/>
      <w:u w:val="single"/>
    </w:rPr>
  </w:style>
  <w:style w:type="character" w:customStyle="1" w:styleId="BodyTextChar">
    <w:name w:val="Body Text Char"/>
    <w:link w:val="BodyText"/>
    <w:rsid w:val="006C1DE2"/>
    <w:rPr>
      <w:lang w:eastAsia="en-US"/>
    </w:rPr>
  </w:style>
  <w:style w:type="paragraph" w:styleId="ListParagraph">
    <w:name w:val="List Paragraph"/>
    <w:basedOn w:val="Normal"/>
    <w:uiPriority w:val="34"/>
    <w:qFormat/>
    <w:rsid w:val="00231E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meoffice.gov.uk/agencies-public-bodies/d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WALES NATIONAL POOL SWANSEA LTD</vt:lpstr>
    </vt:vector>
  </TitlesOfParts>
  <Company>Wales National Pool</Company>
  <LinksUpToDate>false</LinksUpToDate>
  <CharactersWithSpaces>7910</CharactersWithSpaces>
  <SharedDoc>false</SharedDoc>
  <HLinks>
    <vt:vector size="12" baseType="variant">
      <vt:variant>
        <vt:i4>1310812</vt:i4>
      </vt:variant>
      <vt:variant>
        <vt:i4>3</vt:i4>
      </vt:variant>
      <vt:variant>
        <vt:i4>0</vt:i4>
      </vt:variant>
      <vt:variant>
        <vt:i4>5</vt:i4>
      </vt:variant>
      <vt:variant>
        <vt:lpwstr>http://www.homeoffice.gov.uk/agencies-public-bodies/dbs/</vt:lpwstr>
      </vt:variant>
      <vt:variant>
        <vt:lpwstr/>
      </vt:variant>
      <vt:variant>
        <vt:i4>5570625</vt:i4>
      </vt:variant>
      <vt:variant>
        <vt:i4>0</vt:i4>
      </vt:variant>
      <vt:variant>
        <vt:i4>0</vt:i4>
      </vt:variant>
      <vt:variant>
        <vt:i4>5</vt:i4>
      </vt:variant>
      <vt:variant>
        <vt:lpwstr>http://www.disclosure.gov.uk/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NATIONAL POOL SWANSEA LTD</dc:title>
  <dc:subject/>
  <dc:creator>s.bickel</dc:creator>
  <cp:keywords/>
  <cp:lastModifiedBy>Jonah Millar</cp:lastModifiedBy>
  <cp:revision>4</cp:revision>
  <cp:lastPrinted>2015-03-03T11:58:00Z</cp:lastPrinted>
  <dcterms:created xsi:type="dcterms:W3CDTF">2023-07-06T11:19:00Z</dcterms:created>
  <dcterms:modified xsi:type="dcterms:W3CDTF">2025-04-22T15:10:00Z</dcterms:modified>
</cp:coreProperties>
</file>